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6F3441" w14:textId="2FA6FC1D" w:rsidR="006733EB" w:rsidRPr="00BB3AB2" w:rsidRDefault="006733EB" w:rsidP="002C3DE1">
      <w:pPr>
        <w:pStyle w:val="Heading1"/>
        <w:spacing w:after="0" w:line="245" w:lineRule="auto"/>
        <w:jc w:val="center"/>
      </w:pPr>
    </w:p>
    <w:p w14:paraId="27F57459" w14:textId="2B21EC3A" w:rsidR="00451016" w:rsidRPr="00BB3AB2" w:rsidRDefault="00B17B90" w:rsidP="002C3DE1">
      <w:pPr>
        <w:pStyle w:val="Heading1"/>
        <w:spacing w:before="0" w:line="245" w:lineRule="auto"/>
        <w:jc w:val="center"/>
      </w:pPr>
      <w:bookmarkStart w:id="0" w:name="_Toc167278744"/>
      <w:bookmarkStart w:id="1" w:name="_Toc167278834"/>
      <w:r w:rsidRPr="00BB3AB2">
        <w:t xml:space="preserve">VX LABS CONSULTATION </w:t>
      </w:r>
      <w:r w:rsidR="00451016" w:rsidRPr="00BB3AB2">
        <w:t>2023</w:t>
      </w:r>
      <w:bookmarkEnd w:id="0"/>
      <w:bookmarkEnd w:id="1"/>
      <w:r w:rsidR="00451016" w:rsidRPr="00BB3AB2">
        <w:t xml:space="preserve"> </w:t>
      </w:r>
    </w:p>
    <w:p w14:paraId="6EE72D6D" w14:textId="6596C729" w:rsidR="00D9468F" w:rsidRPr="00BB3AB2" w:rsidRDefault="00451016" w:rsidP="002C3DE1">
      <w:pPr>
        <w:pStyle w:val="Heading1"/>
        <w:spacing w:before="0" w:line="245" w:lineRule="auto"/>
        <w:jc w:val="center"/>
      </w:pPr>
      <w:bookmarkStart w:id="2" w:name="_Toc167278745"/>
      <w:bookmarkStart w:id="3" w:name="_Toc167278835"/>
      <w:r w:rsidRPr="00BB3AB2">
        <w:t>EXECUTIVE SUMMARY</w:t>
      </w:r>
      <w:r w:rsidR="0044313F" w:rsidRPr="00BB3AB2">
        <w:t xml:space="preserve"> REPORT</w:t>
      </w:r>
      <w:bookmarkEnd w:id="2"/>
      <w:bookmarkEnd w:id="3"/>
    </w:p>
    <w:p w14:paraId="59800F9F" w14:textId="77777777" w:rsidR="00421ACF" w:rsidRDefault="00421ACF" w:rsidP="00333AE6">
      <w:pPr>
        <w:spacing w:before="180" w:line="245" w:lineRule="auto"/>
        <w:jc w:val="center"/>
        <w:textAlignment w:val="baseline"/>
        <w:rPr>
          <w:rFonts w:eastAsia="Times New Roman" w:cstheme="minorHAnsi"/>
          <w:b/>
          <w:bCs/>
          <w:kern w:val="0"/>
          <w:sz w:val="32"/>
          <w:szCs w:val="32"/>
          <w:lang w:eastAsia="en-GB"/>
          <w14:ligatures w14:val="none"/>
        </w:rPr>
      </w:pPr>
    </w:p>
    <w:p w14:paraId="5A27FC4F" w14:textId="77777777" w:rsidR="00421ACF" w:rsidRDefault="00421ACF" w:rsidP="00333AE6">
      <w:pPr>
        <w:spacing w:before="180" w:line="245" w:lineRule="auto"/>
        <w:jc w:val="center"/>
        <w:textAlignment w:val="baseline"/>
        <w:rPr>
          <w:rFonts w:eastAsia="Times New Roman" w:cstheme="minorHAnsi"/>
          <w:b/>
          <w:bCs/>
          <w:kern w:val="0"/>
          <w:sz w:val="32"/>
          <w:szCs w:val="32"/>
          <w:lang w:eastAsia="en-GB"/>
          <w14:ligatures w14:val="none"/>
        </w:rPr>
      </w:pPr>
    </w:p>
    <w:p w14:paraId="7042A4F3" w14:textId="77777777" w:rsidR="00421ACF" w:rsidRDefault="00421ACF" w:rsidP="00333AE6">
      <w:pPr>
        <w:spacing w:before="180" w:line="245" w:lineRule="auto"/>
        <w:jc w:val="center"/>
        <w:textAlignment w:val="baseline"/>
        <w:rPr>
          <w:rFonts w:eastAsia="Times New Roman" w:cstheme="minorHAnsi"/>
          <w:b/>
          <w:bCs/>
          <w:kern w:val="0"/>
          <w:sz w:val="32"/>
          <w:szCs w:val="32"/>
          <w:lang w:eastAsia="en-GB"/>
          <w14:ligatures w14:val="none"/>
        </w:rPr>
      </w:pPr>
    </w:p>
    <w:p w14:paraId="5ECD0FF1" w14:textId="4B074082" w:rsidR="00333AE6" w:rsidRPr="00333AE6" w:rsidRDefault="00333AE6" w:rsidP="00421ACF">
      <w:pPr>
        <w:spacing w:before="180" w:line="245" w:lineRule="auto"/>
        <w:textAlignment w:val="baseline"/>
        <w:rPr>
          <w:rFonts w:eastAsia="Times New Roman" w:cstheme="minorHAnsi"/>
          <w:b/>
          <w:bCs/>
          <w:kern w:val="0"/>
          <w:sz w:val="32"/>
          <w:szCs w:val="32"/>
          <w:lang w:eastAsia="en-GB"/>
          <w14:ligatures w14:val="none"/>
        </w:rPr>
      </w:pPr>
      <w:r w:rsidRPr="00333AE6">
        <w:rPr>
          <w:rFonts w:eastAsia="Times New Roman" w:cstheme="minorHAnsi"/>
          <w:b/>
          <w:bCs/>
          <w:kern w:val="0"/>
          <w:sz w:val="32"/>
          <w:szCs w:val="32"/>
          <w:lang w:eastAsia="en-GB"/>
          <w14:ligatures w14:val="none"/>
        </w:rPr>
        <w:t>Contents</w:t>
      </w:r>
    </w:p>
    <w:p w14:paraId="444FF3C0" w14:textId="2A694A35" w:rsidR="00333AE6" w:rsidRPr="00333AE6" w:rsidRDefault="00333AE6" w:rsidP="00421ACF">
      <w:pPr>
        <w:pStyle w:val="ListParagraph"/>
        <w:numPr>
          <w:ilvl w:val="0"/>
          <w:numId w:val="8"/>
        </w:numPr>
        <w:spacing w:before="180" w:line="245" w:lineRule="auto"/>
        <w:ind w:left="1276" w:hanging="709"/>
        <w:textAlignment w:val="baseline"/>
        <w:rPr>
          <w:rFonts w:eastAsia="Times New Roman" w:cstheme="minorHAnsi"/>
          <w:kern w:val="0"/>
          <w:sz w:val="32"/>
          <w:szCs w:val="32"/>
          <w:lang w:eastAsia="en-GB"/>
          <w14:ligatures w14:val="none"/>
        </w:rPr>
      </w:pPr>
      <w:r w:rsidRPr="00333AE6">
        <w:rPr>
          <w:rFonts w:eastAsia="Times New Roman" w:cstheme="minorHAnsi"/>
          <w:kern w:val="0"/>
          <w:sz w:val="32"/>
          <w:szCs w:val="32"/>
          <w:lang w:eastAsia="en-GB"/>
          <w14:ligatures w14:val="none"/>
        </w:rPr>
        <w:t>Foreword</w:t>
      </w:r>
      <w:r w:rsidR="00421ACF">
        <w:rPr>
          <w:rFonts w:eastAsia="Times New Roman" w:cstheme="minorHAnsi"/>
          <w:kern w:val="0"/>
          <w:sz w:val="32"/>
          <w:szCs w:val="32"/>
          <w:lang w:eastAsia="en-GB"/>
          <w14:ligatures w14:val="none"/>
        </w:rPr>
        <w:t xml:space="preserve"> </w:t>
      </w:r>
      <w:r w:rsidRPr="00333AE6">
        <w:rPr>
          <w:rFonts w:eastAsia="Times New Roman" w:cstheme="minorHAnsi"/>
          <w:kern w:val="0"/>
          <w:sz w:val="32"/>
          <w:szCs w:val="32"/>
          <w:lang w:eastAsia="en-GB"/>
          <w14:ligatures w14:val="none"/>
        </w:rPr>
        <w:t>(p. 3)</w:t>
      </w:r>
    </w:p>
    <w:p w14:paraId="4A46EAA3" w14:textId="03FA84AA" w:rsidR="00333AE6" w:rsidRPr="00333AE6" w:rsidRDefault="00333AE6" w:rsidP="00421ACF">
      <w:pPr>
        <w:pStyle w:val="ListParagraph"/>
        <w:numPr>
          <w:ilvl w:val="0"/>
          <w:numId w:val="8"/>
        </w:numPr>
        <w:spacing w:before="180" w:line="245" w:lineRule="auto"/>
        <w:ind w:left="1276" w:hanging="709"/>
        <w:textAlignment w:val="baseline"/>
        <w:rPr>
          <w:rFonts w:eastAsia="Times New Roman" w:cstheme="minorHAnsi"/>
          <w:kern w:val="0"/>
          <w:sz w:val="32"/>
          <w:szCs w:val="32"/>
          <w:lang w:eastAsia="en-GB"/>
          <w14:ligatures w14:val="none"/>
        </w:rPr>
      </w:pPr>
      <w:r w:rsidRPr="00333AE6">
        <w:rPr>
          <w:rFonts w:eastAsia="Times New Roman" w:cstheme="minorHAnsi"/>
          <w:kern w:val="0"/>
          <w:sz w:val="32"/>
          <w:szCs w:val="32"/>
          <w:lang w:eastAsia="en-GB"/>
          <w14:ligatures w14:val="none"/>
        </w:rPr>
        <w:t>Introduction</w:t>
      </w:r>
      <w:r w:rsidRPr="00333AE6">
        <w:rPr>
          <w:rFonts w:eastAsia="Times New Roman" w:cstheme="minorHAnsi"/>
          <w:kern w:val="0"/>
          <w:sz w:val="32"/>
          <w:szCs w:val="32"/>
          <w:lang w:eastAsia="en-GB"/>
          <w14:ligatures w14:val="none"/>
        </w:rPr>
        <w:t xml:space="preserve"> (p. </w:t>
      </w:r>
      <w:r w:rsidRPr="00333AE6">
        <w:rPr>
          <w:rFonts w:eastAsia="Times New Roman" w:cstheme="minorHAnsi"/>
          <w:kern w:val="0"/>
          <w:sz w:val="32"/>
          <w:szCs w:val="32"/>
          <w:lang w:eastAsia="en-GB"/>
          <w14:ligatures w14:val="none"/>
        </w:rPr>
        <w:t>4</w:t>
      </w:r>
      <w:r w:rsidRPr="00333AE6">
        <w:rPr>
          <w:rFonts w:eastAsia="Times New Roman" w:cstheme="minorHAnsi"/>
          <w:kern w:val="0"/>
          <w:sz w:val="32"/>
          <w:szCs w:val="32"/>
          <w:lang w:eastAsia="en-GB"/>
          <w14:ligatures w14:val="none"/>
        </w:rPr>
        <w:t>)</w:t>
      </w:r>
    </w:p>
    <w:p w14:paraId="1DA4398C" w14:textId="3CC01D30" w:rsidR="00333AE6" w:rsidRPr="00333AE6" w:rsidRDefault="00333AE6" w:rsidP="00421ACF">
      <w:pPr>
        <w:pStyle w:val="ListParagraph"/>
        <w:numPr>
          <w:ilvl w:val="0"/>
          <w:numId w:val="8"/>
        </w:numPr>
        <w:spacing w:before="180" w:line="245" w:lineRule="auto"/>
        <w:ind w:left="1276" w:hanging="709"/>
        <w:textAlignment w:val="baseline"/>
        <w:rPr>
          <w:rFonts w:eastAsia="Times New Roman" w:cstheme="minorHAnsi"/>
          <w:kern w:val="0"/>
          <w:sz w:val="32"/>
          <w:szCs w:val="32"/>
          <w:lang w:eastAsia="en-GB"/>
          <w14:ligatures w14:val="none"/>
        </w:rPr>
      </w:pPr>
      <w:r w:rsidRPr="00333AE6">
        <w:rPr>
          <w:rFonts w:eastAsia="Times New Roman" w:cstheme="minorHAnsi"/>
          <w:kern w:val="0"/>
          <w:sz w:val="32"/>
          <w:szCs w:val="32"/>
          <w:lang w:eastAsia="en-GB"/>
          <w14:ligatures w14:val="none"/>
        </w:rPr>
        <w:t>Scope of the consultation</w:t>
      </w:r>
      <w:r w:rsidRPr="00333AE6">
        <w:rPr>
          <w:rFonts w:eastAsia="Times New Roman" w:cstheme="minorHAnsi"/>
          <w:kern w:val="0"/>
          <w:sz w:val="32"/>
          <w:szCs w:val="32"/>
          <w:lang w:eastAsia="en-GB"/>
          <w14:ligatures w14:val="none"/>
        </w:rPr>
        <w:t xml:space="preserve"> (p. </w:t>
      </w:r>
      <w:r w:rsidRPr="00333AE6">
        <w:rPr>
          <w:rFonts w:eastAsia="Times New Roman" w:cstheme="minorHAnsi"/>
          <w:kern w:val="0"/>
          <w:sz w:val="32"/>
          <w:szCs w:val="32"/>
          <w:lang w:eastAsia="en-GB"/>
          <w14:ligatures w14:val="none"/>
        </w:rPr>
        <w:t>5</w:t>
      </w:r>
      <w:r w:rsidRPr="00333AE6">
        <w:rPr>
          <w:rFonts w:eastAsia="Times New Roman" w:cstheme="minorHAnsi"/>
          <w:kern w:val="0"/>
          <w:sz w:val="32"/>
          <w:szCs w:val="32"/>
          <w:lang w:eastAsia="en-GB"/>
          <w14:ligatures w14:val="none"/>
        </w:rPr>
        <w:t>)</w:t>
      </w:r>
    </w:p>
    <w:p w14:paraId="40406A87" w14:textId="7F164ECA" w:rsidR="00333AE6" w:rsidRPr="00333AE6" w:rsidRDefault="00333AE6" w:rsidP="00421ACF">
      <w:pPr>
        <w:pStyle w:val="ListParagraph"/>
        <w:numPr>
          <w:ilvl w:val="0"/>
          <w:numId w:val="8"/>
        </w:numPr>
        <w:spacing w:before="180" w:line="245" w:lineRule="auto"/>
        <w:ind w:left="1276" w:hanging="709"/>
        <w:textAlignment w:val="baseline"/>
        <w:rPr>
          <w:rFonts w:eastAsia="Times New Roman" w:cstheme="minorHAnsi"/>
          <w:kern w:val="0"/>
          <w:sz w:val="32"/>
          <w:szCs w:val="32"/>
          <w:lang w:eastAsia="en-GB"/>
          <w14:ligatures w14:val="none"/>
        </w:rPr>
      </w:pPr>
      <w:r w:rsidRPr="00333AE6">
        <w:rPr>
          <w:rFonts w:eastAsia="Times New Roman" w:cstheme="minorHAnsi"/>
          <w:kern w:val="0"/>
          <w:sz w:val="32"/>
          <w:szCs w:val="32"/>
          <w:lang w:eastAsia="en-GB"/>
          <w14:ligatures w14:val="none"/>
        </w:rPr>
        <w:t>Who took part in the consultation?</w:t>
      </w:r>
      <w:r w:rsidRPr="00333AE6">
        <w:rPr>
          <w:rFonts w:eastAsia="Times New Roman" w:cstheme="minorHAnsi"/>
          <w:kern w:val="0"/>
          <w:sz w:val="32"/>
          <w:szCs w:val="32"/>
          <w:lang w:eastAsia="en-GB"/>
          <w14:ligatures w14:val="none"/>
        </w:rPr>
        <w:t xml:space="preserve"> (p. </w:t>
      </w:r>
      <w:r w:rsidRPr="00333AE6">
        <w:rPr>
          <w:rFonts w:eastAsia="Times New Roman" w:cstheme="minorHAnsi"/>
          <w:kern w:val="0"/>
          <w:sz w:val="32"/>
          <w:szCs w:val="32"/>
          <w:lang w:eastAsia="en-GB"/>
          <w14:ligatures w14:val="none"/>
        </w:rPr>
        <w:t>6</w:t>
      </w:r>
      <w:r w:rsidRPr="00333AE6">
        <w:rPr>
          <w:rFonts w:eastAsia="Times New Roman" w:cstheme="minorHAnsi"/>
          <w:kern w:val="0"/>
          <w:sz w:val="32"/>
          <w:szCs w:val="32"/>
          <w:lang w:eastAsia="en-GB"/>
          <w14:ligatures w14:val="none"/>
        </w:rPr>
        <w:t>)</w:t>
      </w:r>
    </w:p>
    <w:p w14:paraId="02439F81" w14:textId="1032CE49" w:rsidR="00333AE6" w:rsidRPr="00333AE6" w:rsidRDefault="00333AE6" w:rsidP="00421ACF">
      <w:pPr>
        <w:pStyle w:val="ListParagraph"/>
        <w:numPr>
          <w:ilvl w:val="0"/>
          <w:numId w:val="8"/>
        </w:numPr>
        <w:spacing w:before="180" w:line="245" w:lineRule="auto"/>
        <w:ind w:left="1276" w:hanging="709"/>
        <w:textAlignment w:val="baseline"/>
        <w:rPr>
          <w:rFonts w:eastAsia="Times New Roman" w:cstheme="minorHAnsi"/>
          <w:kern w:val="0"/>
          <w:sz w:val="32"/>
          <w:szCs w:val="32"/>
          <w:lang w:eastAsia="en-GB"/>
          <w14:ligatures w14:val="none"/>
        </w:rPr>
      </w:pPr>
      <w:r w:rsidRPr="00333AE6">
        <w:rPr>
          <w:rFonts w:eastAsia="Times New Roman" w:cstheme="minorHAnsi"/>
          <w:kern w:val="0"/>
          <w:sz w:val="32"/>
          <w:szCs w:val="32"/>
          <w:lang w:eastAsia="en-GB"/>
          <w14:ligatures w14:val="none"/>
        </w:rPr>
        <w:t>Where?</w:t>
      </w:r>
      <w:r w:rsidRPr="00333AE6">
        <w:rPr>
          <w:rFonts w:eastAsia="Times New Roman" w:cstheme="minorHAnsi"/>
          <w:kern w:val="0"/>
          <w:sz w:val="32"/>
          <w:szCs w:val="32"/>
          <w:lang w:eastAsia="en-GB"/>
          <w14:ligatures w14:val="none"/>
        </w:rPr>
        <w:t xml:space="preserve"> (p. </w:t>
      </w:r>
      <w:r w:rsidRPr="00333AE6">
        <w:rPr>
          <w:rFonts w:eastAsia="Times New Roman" w:cstheme="minorHAnsi"/>
          <w:kern w:val="0"/>
          <w:sz w:val="32"/>
          <w:szCs w:val="32"/>
          <w:lang w:eastAsia="en-GB"/>
          <w14:ligatures w14:val="none"/>
        </w:rPr>
        <w:t>7</w:t>
      </w:r>
      <w:r w:rsidRPr="00333AE6">
        <w:rPr>
          <w:rFonts w:eastAsia="Times New Roman" w:cstheme="minorHAnsi"/>
          <w:kern w:val="0"/>
          <w:sz w:val="32"/>
          <w:szCs w:val="32"/>
          <w:lang w:eastAsia="en-GB"/>
          <w14:ligatures w14:val="none"/>
        </w:rPr>
        <w:t>)</w:t>
      </w:r>
    </w:p>
    <w:p w14:paraId="0743293E" w14:textId="77777777" w:rsidR="00333AE6" w:rsidRDefault="00333AE6" w:rsidP="00421ACF">
      <w:pPr>
        <w:pStyle w:val="ListParagraph"/>
        <w:numPr>
          <w:ilvl w:val="0"/>
          <w:numId w:val="8"/>
        </w:numPr>
        <w:spacing w:before="180" w:line="245" w:lineRule="auto"/>
        <w:ind w:left="1276" w:hanging="709"/>
        <w:textAlignment w:val="baseline"/>
        <w:rPr>
          <w:rFonts w:eastAsia="Times New Roman" w:cstheme="minorHAnsi"/>
          <w:kern w:val="0"/>
          <w:sz w:val="32"/>
          <w:szCs w:val="32"/>
          <w:lang w:eastAsia="en-GB"/>
          <w14:ligatures w14:val="none"/>
        </w:rPr>
      </w:pPr>
      <w:r w:rsidRPr="00333AE6">
        <w:rPr>
          <w:rFonts w:eastAsia="Times New Roman" w:cstheme="minorHAnsi"/>
          <w:kern w:val="0"/>
          <w:sz w:val="32"/>
          <w:szCs w:val="32"/>
          <w:lang w:eastAsia="en-GB"/>
          <w14:ligatures w14:val="none"/>
        </w:rPr>
        <w:t xml:space="preserve">Responses: </w:t>
      </w:r>
    </w:p>
    <w:p w14:paraId="774ABEE6" w14:textId="3C14DBDB" w:rsidR="00333AE6" w:rsidRPr="00333AE6" w:rsidRDefault="00333AE6" w:rsidP="00421ACF">
      <w:pPr>
        <w:pStyle w:val="ListParagraph"/>
        <w:numPr>
          <w:ilvl w:val="2"/>
          <w:numId w:val="8"/>
        </w:numPr>
        <w:spacing w:before="180" w:line="245" w:lineRule="auto"/>
        <w:ind w:left="1276" w:hanging="142"/>
        <w:textAlignment w:val="baseline"/>
        <w:rPr>
          <w:rFonts w:eastAsia="Times New Roman" w:cstheme="minorHAnsi"/>
          <w:kern w:val="0"/>
          <w:sz w:val="32"/>
          <w:szCs w:val="32"/>
          <w:lang w:eastAsia="en-GB"/>
          <w14:ligatures w14:val="none"/>
        </w:rPr>
      </w:pPr>
      <w:r w:rsidRPr="00333AE6">
        <w:rPr>
          <w:rFonts w:eastAsia="Times New Roman" w:cstheme="minorHAnsi"/>
          <w:kern w:val="0"/>
          <w:sz w:val="32"/>
          <w:szCs w:val="32"/>
          <w:lang w:eastAsia="en-GB"/>
          <w14:ligatures w14:val="none"/>
        </w:rPr>
        <w:t>What’s needed for you to do your best work?</w:t>
      </w:r>
      <w:r w:rsidRPr="00333AE6">
        <w:rPr>
          <w:rFonts w:eastAsia="Times New Roman" w:cstheme="minorHAnsi"/>
          <w:kern w:val="0"/>
          <w:sz w:val="32"/>
          <w:szCs w:val="32"/>
          <w:lang w:eastAsia="en-GB"/>
          <w14:ligatures w14:val="none"/>
        </w:rPr>
        <w:t xml:space="preserve"> (p. </w:t>
      </w:r>
      <w:r w:rsidRPr="00333AE6">
        <w:rPr>
          <w:rFonts w:eastAsia="Times New Roman" w:cstheme="minorHAnsi"/>
          <w:kern w:val="0"/>
          <w:sz w:val="32"/>
          <w:szCs w:val="32"/>
          <w:lang w:eastAsia="en-GB"/>
          <w14:ligatures w14:val="none"/>
        </w:rPr>
        <w:t>8</w:t>
      </w:r>
      <w:r w:rsidRPr="00333AE6">
        <w:rPr>
          <w:rFonts w:eastAsia="Times New Roman" w:cstheme="minorHAnsi"/>
          <w:kern w:val="0"/>
          <w:sz w:val="32"/>
          <w:szCs w:val="32"/>
          <w:lang w:eastAsia="en-GB"/>
          <w14:ligatures w14:val="none"/>
        </w:rPr>
        <w:t>)</w:t>
      </w:r>
    </w:p>
    <w:p w14:paraId="098A6FC0" w14:textId="55860AC2" w:rsidR="00333AE6" w:rsidRPr="00333AE6" w:rsidRDefault="00333AE6" w:rsidP="00421ACF">
      <w:pPr>
        <w:pStyle w:val="ListParagraph"/>
        <w:numPr>
          <w:ilvl w:val="2"/>
          <w:numId w:val="8"/>
        </w:numPr>
        <w:spacing w:before="180" w:line="245" w:lineRule="auto"/>
        <w:ind w:left="1276" w:hanging="142"/>
        <w:textAlignment w:val="baseline"/>
        <w:rPr>
          <w:rFonts w:eastAsia="Times New Roman" w:cstheme="minorHAnsi"/>
          <w:kern w:val="0"/>
          <w:sz w:val="32"/>
          <w:szCs w:val="32"/>
          <w:lang w:eastAsia="en-GB"/>
          <w14:ligatures w14:val="none"/>
        </w:rPr>
      </w:pPr>
      <w:r w:rsidRPr="00333AE6">
        <w:rPr>
          <w:rFonts w:eastAsia="Times New Roman" w:cstheme="minorHAnsi"/>
          <w:kern w:val="0"/>
          <w:sz w:val="32"/>
          <w:szCs w:val="32"/>
          <w:lang w:eastAsia="en-GB"/>
          <w14:ligatures w14:val="none"/>
        </w:rPr>
        <w:t>Who else could be included in the room?</w:t>
      </w:r>
      <w:r w:rsidRPr="00333AE6">
        <w:rPr>
          <w:rFonts w:eastAsia="Times New Roman" w:cstheme="minorHAnsi"/>
          <w:kern w:val="0"/>
          <w:sz w:val="32"/>
          <w:szCs w:val="32"/>
          <w:lang w:eastAsia="en-GB"/>
          <w14:ligatures w14:val="none"/>
        </w:rPr>
        <w:t xml:space="preserve"> (p. </w:t>
      </w:r>
      <w:r w:rsidRPr="00333AE6">
        <w:rPr>
          <w:rFonts w:eastAsia="Times New Roman" w:cstheme="minorHAnsi"/>
          <w:kern w:val="0"/>
          <w:sz w:val="32"/>
          <w:szCs w:val="32"/>
          <w:lang w:eastAsia="en-GB"/>
          <w14:ligatures w14:val="none"/>
        </w:rPr>
        <w:t>9</w:t>
      </w:r>
      <w:r w:rsidRPr="00333AE6">
        <w:rPr>
          <w:rFonts w:eastAsia="Times New Roman" w:cstheme="minorHAnsi"/>
          <w:kern w:val="0"/>
          <w:sz w:val="32"/>
          <w:szCs w:val="32"/>
          <w:lang w:eastAsia="en-GB"/>
          <w14:ligatures w14:val="none"/>
        </w:rPr>
        <w:t>)</w:t>
      </w:r>
    </w:p>
    <w:p w14:paraId="1EEDDC6A" w14:textId="6B9BB642" w:rsidR="00333AE6" w:rsidRPr="00333AE6" w:rsidRDefault="00333AE6" w:rsidP="00421ACF">
      <w:pPr>
        <w:pStyle w:val="ListParagraph"/>
        <w:numPr>
          <w:ilvl w:val="2"/>
          <w:numId w:val="8"/>
        </w:numPr>
        <w:spacing w:before="180" w:line="245" w:lineRule="auto"/>
        <w:ind w:left="1276" w:hanging="142"/>
        <w:textAlignment w:val="baseline"/>
        <w:rPr>
          <w:rFonts w:eastAsia="Times New Roman" w:cstheme="minorHAnsi"/>
          <w:kern w:val="0"/>
          <w:sz w:val="32"/>
          <w:szCs w:val="32"/>
          <w:lang w:eastAsia="en-GB"/>
          <w14:ligatures w14:val="none"/>
        </w:rPr>
      </w:pPr>
      <w:r w:rsidRPr="00333AE6">
        <w:rPr>
          <w:rFonts w:eastAsia="Times New Roman" w:cstheme="minorHAnsi"/>
          <w:kern w:val="0"/>
          <w:sz w:val="32"/>
          <w:szCs w:val="32"/>
          <w:lang w:eastAsia="en-GB"/>
          <w14:ligatures w14:val="none"/>
        </w:rPr>
        <w:t>Thematically what’s on your mind?</w:t>
      </w:r>
      <w:r w:rsidRPr="00333AE6">
        <w:rPr>
          <w:rFonts w:eastAsia="Times New Roman" w:cstheme="minorHAnsi"/>
          <w:kern w:val="0"/>
          <w:sz w:val="32"/>
          <w:szCs w:val="32"/>
          <w:lang w:eastAsia="en-GB"/>
          <w14:ligatures w14:val="none"/>
        </w:rPr>
        <w:t xml:space="preserve"> (p. </w:t>
      </w:r>
      <w:r w:rsidRPr="00333AE6">
        <w:rPr>
          <w:rFonts w:eastAsia="Times New Roman" w:cstheme="minorHAnsi"/>
          <w:kern w:val="0"/>
          <w:sz w:val="32"/>
          <w:szCs w:val="32"/>
          <w:lang w:eastAsia="en-GB"/>
          <w14:ligatures w14:val="none"/>
        </w:rPr>
        <w:tab/>
        <w:t>9</w:t>
      </w:r>
      <w:r w:rsidRPr="00333AE6">
        <w:rPr>
          <w:rFonts w:eastAsia="Times New Roman" w:cstheme="minorHAnsi"/>
          <w:kern w:val="0"/>
          <w:sz w:val="32"/>
          <w:szCs w:val="32"/>
          <w:lang w:eastAsia="en-GB"/>
          <w14:ligatures w14:val="none"/>
        </w:rPr>
        <w:t>)</w:t>
      </w:r>
    </w:p>
    <w:p w14:paraId="262D82CF" w14:textId="7EC3AABF" w:rsidR="00333AE6" w:rsidRPr="00333AE6" w:rsidRDefault="00333AE6" w:rsidP="00421ACF">
      <w:pPr>
        <w:pStyle w:val="ListParagraph"/>
        <w:numPr>
          <w:ilvl w:val="0"/>
          <w:numId w:val="8"/>
        </w:numPr>
        <w:spacing w:before="180" w:line="245" w:lineRule="auto"/>
        <w:ind w:left="1276" w:hanging="709"/>
        <w:textAlignment w:val="baseline"/>
        <w:rPr>
          <w:rFonts w:eastAsia="Times New Roman" w:cstheme="minorHAnsi"/>
          <w:kern w:val="0"/>
          <w:sz w:val="32"/>
          <w:szCs w:val="32"/>
          <w:lang w:eastAsia="en-GB"/>
          <w14:ligatures w14:val="none"/>
        </w:rPr>
      </w:pPr>
      <w:r w:rsidRPr="00333AE6">
        <w:rPr>
          <w:rFonts w:eastAsia="Times New Roman" w:cstheme="minorHAnsi"/>
          <w:kern w:val="0"/>
          <w:sz w:val="32"/>
          <w:szCs w:val="32"/>
          <w:lang w:eastAsia="en-GB"/>
          <w14:ligatures w14:val="none"/>
        </w:rPr>
        <w:t>Conclusion</w:t>
      </w:r>
      <w:r w:rsidRPr="00333AE6">
        <w:rPr>
          <w:rFonts w:eastAsia="Times New Roman" w:cstheme="minorHAnsi"/>
          <w:kern w:val="0"/>
          <w:sz w:val="32"/>
          <w:szCs w:val="32"/>
          <w:lang w:eastAsia="en-GB"/>
          <w14:ligatures w14:val="none"/>
        </w:rPr>
        <w:tab/>
      </w:r>
      <w:r w:rsidRPr="00333AE6">
        <w:rPr>
          <w:rFonts w:eastAsia="Times New Roman" w:cstheme="minorHAnsi"/>
          <w:kern w:val="0"/>
          <w:sz w:val="32"/>
          <w:szCs w:val="32"/>
          <w:lang w:eastAsia="en-GB"/>
          <w14:ligatures w14:val="none"/>
        </w:rPr>
        <w:t xml:space="preserve"> (p. </w:t>
      </w:r>
      <w:r w:rsidRPr="00333AE6">
        <w:rPr>
          <w:rFonts w:eastAsia="Times New Roman" w:cstheme="minorHAnsi"/>
          <w:kern w:val="0"/>
          <w:sz w:val="32"/>
          <w:szCs w:val="32"/>
          <w:lang w:eastAsia="en-GB"/>
          <w14:ligatures w14:val="none"/>
        </w:rPr>
        <w:t>10</w:t>
      </w:r>
      <w:r w:rsidRPr="00333AE6">
        <w:rPr>
          <w:rFonts w:eastAsia="Times New Roman" w:cstheme="minorHAnsi"/>
          <w:kern w:val="0"/>
          <w:sz w:val="32"/>
          <w:szCs w:val="32"/>
          <w:lang w:eastAsia="en-GB"/>
          <w14:ligatures w14:val="none"/>
        </w:rPr>
        <w:t>)</w:t>
      </w:r>
    </w:p>
    <w:p w14:paraId="3B0010CC" w14:textId="2A1E7865" w:rsidR="00333AE6" w:rsidRPr="00333AE6" w:rsidRDefault="00333AE6" w:rsidP="00421ACF">
      <w:pPr>
        <w:pStyle w:val="ListParagraph"/>
        <w:numPr>
          <w:ilvl w:val="0"/>
          <w:numId w:val="8"/>
        </w:numPr>
        <w:spacing w:before="180" w:line="245" w:lineRule="auto"/>
        <w:ind w:left="1276" w:hanging="709"/>
        <w:textAlignment w:val="baseline"/>
        <w:rPr>
          <w:rFonts w:eastAsia="Times New Roman" w:cstheme="minorHAnsi"/>
          <w:kern w:val="0"/>
          <w:sz w:val="32"/>
          <w:szCs w:val="32"/>
          <w:lang w:eastAsia="en-GB"/>
          <w14:ligatures w14:val="none"/>
        </w:rPr>
      </w:pPr>
      <w:r w:rsidRPr="00333AE6">
        <w:rPr>
          <w:rFonts w:eastAsia="Times New Roman" w:cstheme="minorHAnsi"/>
          <w:kern w:val="0"/>
          <w:sz w:val="32"/>
          <w:szCs w:val="32"/>
          <w:lang w:eastAsia="en-GB"/>
          <w14:ligatures w14:val="none"/>
        </w:rPr>
        <w:t>Recommendations</w:t>
      </w:r>
      <w:r w:rsidRPr="00333AE6">
        <w:rPr>
          <w:rFonts w:eastAsia="Times New Roman" w:cstheme="minorHAnsi"/>
          <w:kern w:val="0"/>
          <w:sz w:val="32"/>
          <w:szCs w:val="32"/>
          <w:lang w:eastAsia="en-GB"/>
          <w14:ligatures w14:val="none"/>
        </w:rPr>
        <w:t xml:space="preserve"> (p. </w:t>
      </w:r>
      <w:r w:rsidRPr="00333AE6">
        <w:rPr>
          <w:rFonts w:eastAsia="Times New Roman" w:cstheme="minorHAnsi"/>
          <w:kern w:val="0"/>
          <w:sz w:val="32"/>
          <w:szCs w:val="32"/>
          <w:lang w:eastAsia="en-GB"/>
          <w14:ligatures w14:val="none"/>
        </w:rPr>
        <w:t>10</w:t>
      </w:r>
      <w:r w:rsidRPr="00333AE6">
        <w:rPr>
          <w:rFonts w:eastAsia="Times New Roman" w:cstheme="minorHAnsi"/>
          <w:kern w:val="0"/>
          <w:sz w:val="32"/>
          <w:szCs w:val="32"/>
          <w:lang w:eastAsia="en-GB"/>
          <w14:ligatures w14:val="none"/>
        </w:rPr>
        <w:t>)</w:t>
      </w:r>
    </w:p>
    <w:p w14:paraId="0C913489" w14:textId="1DFAA92F" w:rsidR="00333AE6" w:rsidRPr="00333AE6" w:rsidRDefault="00333AE6" w:rsidP="00421ACF">
      <w:pPr>
        <w:pStyle w:val="ListParagraph"/>
        <w:numPr>
          <w:ilvl w:val="0"/>
          <w:numId w:val="8"/>
        </w:numPr>
        <w:spacing w:before="180" w:line="245" w:lineRule="auto"/>
        <w:ind w:left="1276" w:hanging="709"/>
        <w:textAlignment w:val="baseline"/>
        <w:rPr>
          <w:rFonts w:eastAsia="Times New Roman" w:cstheme="minorHAnsi"/>
          <w:kern w:val="0"/>
          <w:sz w:val="32"/>
          <w:szCs w:val="32"/>
          <w:lang w:eastAsia="en-GB"/>
          <w14:ligatures w14:val="none"/>
        </w:rPr>
      </w:pPr>
      <w:r w:rsidRPr="00333AE6">
        <w:rPr>
          <w:rFonts w:eastAsia="Times New Roman" w:cstheme="minorHAnsi"/>
          <w:kern w:val="0"/>
          <w:sz w:val="32"/>
          <w:szCs w:val="32"/>
          <w:lang w:eastAsia="en-GB"/>
          <w14:ligatures w14:val="none"/>
        </w:rPr>
        <w:t>Acknowledgements</w:t>
      </w:r>
      <w:r w:rsidRPr="00333AE6">
        <w:rPr>
          <w:rFonts w:eastAsia="Times New Roman" w:cstheme="minorHAnsi"/>
          <w:kern w:val="0"/>
          <w:sz w:val="32"/>
          <w:szCs w:val="32"/>
          <w:lang w:eastAsia="en-GB"/>
          <w14:ligatures w14:val="none"/>
        </w:rPr>
        <w:t xml:space="preserve"> (p. </w:t>
      </w:r>
      <w:r w:rsidRPr="00333AE6">
        <w:rPr>
          <w:rFonts w:eastAsia="Times New Roman" w:cstheme="minorHAnsi"/>
          <w:kern w:val="0"/>
          <w:sz w:val="32"/>
          <w:szCs w:val="32"/>
          <w:lang w:eastAsia="en-GB"/>
          <w14:ligatures w14:val="none"/>
        </w:rPr>
        <w:t>13</w:t>
      </w:r>
      <w:r w:rsidRPr="00333AE6">
        <w:rPr>
          <w:rFonts w:eastAsia="Times New Roman" w:cstheme="minorHAnsi"/>
          <w:kern w:val="0"/>
          <w:sz w:val="32"/>
          <w:szCs w:val="32"/>
          <w:lang w:eastAsia="en-GB"/>
          <w14:ligatures w14:val="none"/>
        </w:rPr>
        <w:t>)</w:t>
      </w:r>
    </w:p>
    <w:p w14:paraId="1FE2665B" w14:textId="77777777" w:rsidR="00BB3AB2" w:rsidRPr="00BB3AB2" w:rsidRDefault="00BB3AB2" w:rsidP="002C3DE1">
      <w:pPr>
        <w:spacing w:before="180" w:line="245" w:lineRule="auto"/>
        <w:jc w:val="center"/>
        <w:textAlignment w:val="baseline"/>
        <w:rPr>
          <w:rFonts w:eastAsia="Times New Roman" w:cstheme="minorHAnsi"/>
          <w:b/>
          <w:bCs/>
          <w:kern w:val="0"/>
          <w:sz w:val="32"/>
          <w:szCs w:val="32"/>
          <w:lang w:eastAsia="en-GB"/>
          <w14:ligatures w14:val="none"/>
        </w:rPr>
      </w:pPr>
    </w:p>
    <w:p w14:paraId="29691530" w14:textId="77777777" w:rsidR="00BB3AB2" w:rsidRPr="00BB3AB2" w:rsidRDefault="00BB3AB2" w:rsidP="002C3DE1">
      <w:pPr>
        <w:spacing w:before="180" w:line="245" w:lineRule="auto"/>
        <w:jc w:val="center"/>
        <w:textAlignment w:val="baseline"/>
        <w:rPr>
          <w:rFonts w:eastAsia="Times New Roman" w:cstheme="minorHAnsi"/>
          <w:b/>
          <w:bCs/>
          <w:kern w:val="0"/>
          <w:sz w:val="32"/>
          <w:szCs w:val="32"/>
          <w:lang w:eastAsia="en-GB"/>
          <w14:ligatures w14:val="none"/>
        </w:rPr>
      </w:pPr>
    </w:p>
    <w:p w14:paraId="29C2827B" w14:textId="77777777" w:rsidR="00BB3AB2" w:rsidRPr="00BB3AB2" w:rsidRDefault="00BB3AB2" w:rsidP="002C3DE1">
      <w:pPr>
        <w:spacing w:before="180" w:line="245" w:lineRule="auto"/>
        <w:jc w:val="center"/>
        <w:textAlignment w:val="baseline"/>
        <w:rPr>
          <w:rFonts w:eastAsia="Times New Roman" w:cstheme="minorHAnsi"/>
          <w:b/>
          <w:bCs/>
          <w:kern w:val="0"/>
          <w:sz w:val="32"/>
          <w:szCs w:val="32"/>
          <w:lang w:eastAsia="en-GB"/>
          <w14:ligatures w14:val="none"/>
        </w:rPr>
      </w:pPr>
    </w:p>
    <w:p w14:paraId="43FF248F" w14:textId="77777777" w:rsidR="00BB3AB2" w:rsidRPr="00BB3AB2" w:rsidRDefault="00BB3AB2" w:rsidP="00BB3AB2">
      <w:pPr>
        <w:rPr>
          <w:lang w:eastAsia="en-GB"/>
        </w:rPr>
      </w:pPr>
    </w:p>
    <w:p w14:paraId="7090A1F3" w14:textId="77777777" w:rsidR="00333AE6" w:rsidRDefault="00333AE6" w:rsidP="00333AE6">
      <w:pPr>
        <w:jc w:val="center"/>
        <w:rPr>
          <w:rFonts w:eastAsia="Times New Roman"/>
          <w:b/>
          <w:bCs/>
          <w:lang w:eastAsia="en-GB"/>
        </w:rPr>
      </w:pPr>
    </w:p>
    <w:p w14:paraId="19990717" w14:textId="77777777" w:rsidR="00333AE6" w:rsidRDefault="00333AE6" w:rsidP="00333AE6">
      <w:pPr>
        <w:jc w:val="center"/>
        <w:rPr>
          <w:rFonts w:eastAsia="Times New Roman"/>
          <w:b/>
          <w:bCs/>
          <w:lang w:eastAsia="en-GB"/>
        </w:rPr>
      </w:pPr>
    </w:p>
    <w:p w14:paraId="24690F91" w14:textId="77777777" w:rsidR="00333AE6" w:rsidRDefault="00333AE6" w:rsidP="00333AE6">
      <w:pPr>
        <w:jc w:val="center"/>
        <w:rPr>
          <w:rFonts w:eastAsia="Times New Roman"/>
          <w:b/>
          <w:bCs/>
          <w:lang w:eastAsia="en-GB"/>
        </w:rPr>
      </w:pPr>
    </w:p>
    <w:p w14:paraId="77506C00" w14:textId="6D86F42E" w:rsidR="00333AE6" w:rsidRPr="00333AE6" w:rsidRDefault="00333AE6" w:rsidP="00333AE6">
      <w:pPr>
        <w:jc w:val="center"/>
        <w:rPr>
          <w:rFonts w:eastAsia="Times New Roman"/>
          <w:b/>
          <w:bCs/>
          <w:lang w:eastAsia="en-GB"/>
        </w:rPr>
      </w:pPr>
      <w:r w:rsidRPr="00333AE6">
        <w:rPr>
          <w:rFonts w:eastAsia="Times New Roman"/>
          <w:b/>
          <w:bCs/>
          <w:lang w:eastAsia="en-GB"/>
        </w:rPr>
        <w:t>Vital Xposure, Empire 2, 291 Mare Street, London, E8 1EJ</w:t>
      </w:r>
    </w:p>
    <w:p w14:paraId="634C45DE" w14:textId="77777777" w:rsidR="00333AE6" w:rsidRPr="00333AE6" w:rsidRDefault="00333AE6" w:rsidP="00333AE6">
      <w:pPr>
        <w:jc w:val="center"/>
        <w:rPr>
          <w:rFonts w:eastAsia="Times New Roman"/>
          <w:b/>
          <w:bCs/>
          <w:lang w:eastAsia="en-GB"/>
        </w:rPr>
      </w:pPr>
      <w:r w:rsidRPr="00333AE6">
        <w:rPr>
          <w:rFonts w:eastAsia="Times New Roman"/>
          <w:b/>
          <w:bCs/>
          <w:lang w:eastAsia="en-GB"/>
        </w:rPr>
        <w:t>T: 0208 123 9945|M: 07432421825</w:t>
      </w:r>
    </w:p>
    <w:p w14:paraId="002137E2" w14:textId="167F1B89" w:rsidR="00333AE6" w:rsidRPr="00333AE6" w:rsidRDefault="00333AE6" w:rsidP="00333AE6">
      <w:pPr>
        <w:jc w:val="center"/>
        <w:rPr>
          <w:rFonts w:eastAsia="Times New Roman"/>
          <w:b/>
          <w:bCs/>
          <w:lang w:eastAsia="en-GB"/>
        </w:rPr>
      </w:pPr>
      <w:r w:rsidRPr="00333AE6">
        <w:rPr>
          <w:rFonts w:eastAsia="Times New Roman"/>
          <w:b/>
          <w:bCs/>
          <w:lang w:eastAsia="en-GB"/>
        </w:rPr>
        <w:t xml:space="preserve">W: </w:t>
      </w:r>
      <w:hyperlink r:id="rId8" w:history="1">
        <w:r w:rsidRPr="00333AE6">
          <w:rPr>
            <w:rStyle w:val="Hyperlink"/>
            <w:rFonts w:eastAsia="Times New Roman"/>
            <w:b/>
            <w:bCs/>
            <w:u w:val="none"/>
            <w:lang w:eastAsia="en-GB"/>
          </w:rPr>
          <w:t>www.vitalxposure.co.uk</w:t>
        </w:r>
      </w:hyperlink>
      <w:r w:rsidRPr="00333AE6">
        <w:rPr>
          <w:rFonts w:eastAsia="Times New Roman"/>
          <w:b/>
          <w:bCs/>
          <w:lang w:eastAsia="en-GB"/>
        </w:rPr>
        <w:t xml:space="preserve"> |E: </w:t>
      </w:r>
      <w:hyperlink r:id="rId9" w:history="1">
        <w:r w:rsidRPr="00333AE6">
          <w:rPr>
            <w:rStyle w:val="Hyperlink"/>
            <w:rFonts w:eastAsia="Times New Roman"/>
            <w:b/>
            <w:bCs/>
            <w:u w:val="none"/>
            <w:lang w:eastAsia="en-GB"/>
          </w:rPr>
          <w:t>intouch@vitalxposure.uk</w:t>
        </w:r>
      </w:hyperlink>
      <w:r w:rsidRPr="00333AE6">
        <w:rPr>
          <w:rFonts w:eastAsia="Times New Roman"/>
          <w:b/>
          <w:bCs/>
          <w:lang w:eastAsia="en-GB"/>
        </w:rPr>
        <w:t xml:space="preserve"> </w:t>
      </w:r>
    </w:p>
    <w:p w14:paraId="0E0372C7" w14:textId="1240556B" w:rsidR="00333AE6" w:rsidRDefault="00333AE6" w:rsidP="00333AE6">
      <w:pPr>
        <w:jc w:val="center"/>
        <w:rPr>
          <w:rFonts w:eastAsia="Times New Roman"/>
          <w:b/>
          <w:bCs/>
          <w:lang w:eastAsia="en-GB"/>
        </w:rPr>
      </w:pPr>
      <w:r w:rsidRPr="00333AE6">
        <w:rPr>
          <w:rFonts w:eastAsia="Times New Roman"/>
          <w:b/>
          <w:bCs/>
          <w:lang w:eastAsia="en-GB"/>
        </w:rPr>
        <w:t>Registered Charity No 1161464</w:t>
      </w:r>
      <w:r>
        <w:rPr>
          <w:rFonts w:eastAsia="Times New Roman"/>
          <w:b/>
          <w:bCs/>
          <w:lang w:eastAsia="en-GB"/>
        </w:rPr>
        <w:t xml:space="preserve">. </w:t>
      </w:r>
      <w:r w:rsidRPr="00333AE6">
        <w:rPr>
          <w:rFonts w:eastAsia="Times New Roman"/>
          <w:b/>
          <w:bCs/>
          <w:lang w:eastAsia="en-GB"/>
        </w:rPr>
        <w:t>Company limited by guarantee registered in England and Wales No: 07488858</w:t>
      </w:r>
    </w:p>
    <w:p w14:paraId="33E17E3A" w14:textId="77777777" w:rsidR="00421ACF" w:rsidRPr="00333AE6" w:rsidRDefault="00421ACF" w:rsidP="00333AE6">
      <w:pPr>
        <w:jc w:val="center"/>
        <w:rPr>
          <w:rFonts w:ascii="Calibri" w:eastAsia="Times New Roman" w:hAnsi="Calibri" w:cstheme="majorBidi"/>
          <w:b/>
          <w:bCs/>
          <w:sz w:val="32"/>
          <w:lang w:eastAsia="en-GB"/>
        </w:rPr>
      </w:pPr>
    </w:p>
    <w:p w14:paraId="26E1E535" w14:textId="351D264A" w:rsidR="00451016" w:rsidRPr="00BB3AB2" w:rsidRDefault="00186B14" w:rsidP="002C3DE1">
      <w:pPr>
        <w:pStyle w:val="Heading2"/>
        <w:spacing w:line="245" w:lineRule="auto"/>
        <w:rPr>
          <w:rFonts w:eastAsia="Times New Roman"/>
          <w:b w:val="0"/>
          <w:bCs/>
          <w:lang w:eastAsia="en-GB"/>
        </w:rPr>
      </w:pPr>
      <w:r w:rsidRPr="00BB3AB2">
        <w:rPr>
          <w:rFonts w:eastAsia="Times New Roman"/>
          <w:lang w:eastAsia="en-GB"/>
        </w:rPr>
        <w:lastRenderedPageBreak/>
        <w:t>Foreword</w:t>
      </w:r>
    </w:p>
    <w:p w14:paraId="102436A5" w14:textId="085D6437" w:rsidR="00A90E4F" w:rsidRPr="00BB3AB2" w:rsidRDefault="003910A3" w:rsidP="00A90E4F">
      <w:pPr>
        <w:spacing w:before="180" w:line="288" w:lineRule="auto"/>
        <w:rPr>
          <w:sz w:val="28"/>
          <w:szCs w:val="28"/>
          <w:lang w:val="en-US"/>
        </w:rPr>
      </w:pPr>
      <w:r w:rsidRPr="00BB3AB2">
        <w:rPr>
          <w:sz w:val="28"/>
          <w:szCs w:val="28"/>
          <w:lang w:val="en-US"/>
        </w:rPr>
        <w:t>Coming to post at Vital Xposure</w:t>
      </w:r>
      <w:r w:rsidR="00A90E4F" w:rsidRPr="00BB3AB2">
        <w:rPr>
          <w:sz w:val="28"/>
          <w:szCs w:val="28"/>
          <w:lang w:val="en-US"/>
        </w:rPr>
        <w:t xml:space="preserve"> (VX)</w:t>
      </w:r>
      <w:r w:rsidRPr="00BB3AB2">
        <w:rPr>
          <w:sz w:val="28"/>
          <w:szCs w:val="28"/>
          <w:lang w:val="en-US"/>
        </w:rPr>
        <w:t xml:space="preserve">, it is my pleasure to begin sharing with you the valuable, crucial insights Vital Xposure have gathered in the past year through talking with </w:t>
      </w:r>
      <w:r w:rsidR="00BB3AB2" w:rsidRPr="00BB3AB2">
        <w:rPr>
          <w:rFonts w:eastAsia="Times New Roman" w:cstheme="minorHAnsi"/>
          <w:kern w:val="0"/>
          <w:sz w:val="28"/>
          <w:szCs w:val="28"/>
          <w:lang w:eastAsia="en-GB"/>
          <w14:ligatures w14:val="none"/>
        </w:rPr>
        <w:t xml:space="preserve">disabled, d/Deaf and neurodivergent </w:t>
      </w:r>
      <w:r w:rsidRPr="00BB3AB2">
        <w:rPr>
          <w:sz w:val="28"/>
          <w:szCs w:val="28"/>
          <w:lang w:val="en-US"/>
        </w:rPr>
        <w:t xml:space="preserve">artists across the country. </w:t>
      </w:r>
    </w:p>
    <w:p w14:paraId="0D24D949" w14:textId="5051D189" w:rsidR="003910A3" w:rsidRPr="00BB3AB2" w:rsidRDefault="003910A3" w:rsidP="00A90E4F">
      <w:pPr>
        <w:spacing w:before="180" w:line="288" w:lineRule="auto"/>
        <w:rPr>
          <w:sz w:val="28"/>
          <w:szCs w:val="28"/>
          <w:lang w:val="en-US"/>
        </w:rPr>
      </w:pPr>
      <w:r w:rsidRPr="00BB3AB2">
        <w:rPr>
          <w:sz w:val="28"/>
          <w:szCs w:val="28"/>
          <w:lang w:val="en-US"/>
        </w:rPr>
        <w:t xml:space="preserve">The pressing issues of inequality, lack of opportunity and lack of ambition were unsurprising to hear but moving in their volume. What heartens me is the ambition of craft, skill and artistic practice that stood alongside it. </w:t>
      </w:r>
      <w:r w:rsidR="00882310">
        <w:rPr>
          <w:rFonts w:eastAsia="Times New Roman" w:cstheme="minorHAnsi"/>
          <w:kern w:val="0"/>
          <w:sz w:val="28"/>
          <w:szCs w:val="28"/>
          <w:lang w:val="en-US" w:eastAsia="en-GB"/>
          <w14:ligatures w14:val="none"/>
        </w:rPr>
        <w:t>Disabled</w:t>
      </w:r>
      <w:r w:rsidR="00BB3AB2" w:rsidRPr="00BB3AB2">
        <w:rPr>
          <w:rFonts w:eastAsia="Times New Roman" w:cstheme="minorHAnsi"/>
          <w:kern w:val="0"/>
          <w:sz w:val="28"/>
          <w:szCs w:val="28"/>
          <w:lang w:eastAsia="en-GB"/>
          <w14:ligatures w14:val="none"/>
        </w:rPr>
        <w:t xml:space="preserve">, d/Deaf and neurodivergent </w:t>
      </w:r>
      <w:r w:rsidRPr="00BB3AB2">
        <w:rPr>
          <w:sz w:val="28"/>
          <w:szCs w:val="28"/>
          <w:lang w:val="en-US"/>
        </w:rPr>
        <w:t xml:space="preserve">artists deserve to tell whatever story is their story and speak to the messy complexity of humanity we each embody. </w:t>
      </w:r>
    </w:p>
    <w:p w14:paraId="59B0753F" w14:textId="7DB93A94" w:rsidR="003910A3" w:rsidRPr="00BB3AB2" w:rsidRDefault="003910A3" w:rsidP="00A90E4F">
      <w:pPr>
        <w:spacing w:before="180" w:line="288" w:lineRule="auto"/>
        <w:rPr>
          <w:sz w:val="28"/>
          <w:szCs w:val="28"/>
          <w:lang w:val="en-US"/>
        </w:rPr>
      </w:pPr>
      <w:r w:rsidRPr="00BB3AB2">
        <w:rPr>
          <w:sz w:val="28"/>
          <w:szCs w:val="28"/>
          <w:lang w:val="en-US"/>
        </w:rPr>
        <w:t xml:space="preserve">Across our work we will aim to meet some of the needs outlined by Dr Mandy Precious in this report. In particular, our </w:t>
      </w:r>
      <w:r w:rsidR="00A90E4F" w:rsidRPr="00BB3AB2">
        <w:rPr>
          <w:sz w:val="28"/>
          <w:szCs w:val="28"/>
          <w:lang w:val="en-US"/>
        </w:rPr>
        <w:t xml:space="preserve">VX </w:t>
      </w:r>
      <w:r w:rsidRPr="00BB3AB2">
        <w:rPr>
          <w:sz w:val="28"/>
          <w:szCs w:val="28"/>
          <w:lang w:val="en-US"/>
        </w:rPr>
        <w:t>Lab</w:t>
      </w:r>
      <w:r w:rsidR="00A90E4F" w:rsidRPr="00BB3AB2">
        <w:rPr>
          <w:sz w:val="28"/>
          <w:szCs w:val="28"/>
          <w:lang w:val="en-US"/>
        </w:rPr>
        <w:t>s</w:t>
      </w:r>
      <w:r w:rsidRPr="00BB3AB2">
        <w:rPr>
          <w:sz w:val="28"/>
          <w:szCs w:val="28"/>
          <w:lang w:val="en-US"/>
        </w:rPr>
        <w:t xml:space="preserve"> programme will be committed to creating experimental spaces by </w:t>
      </w:r>
      <w:r w:rsidR="00BB3AB2" w:rsidRPr="00BB3AB2">
        <w:rPr>
          <w:rFonts w:eastAsia="Times New Roman" w:cstheme="minorHAnsi"/>
          <w:kern w:val="0"/>
          <w:sz w:val="28"/>
          <w:szCs w:val="28"/>
          <w:lang w:eastAsia="en-GB"/>
          <w14:ligatures w14:val="none"/>
        </w:rPr>
        <w:t xml:space="preserve">disabled, d/Deaf and neurodivergent </w:t>
      </w:r>
      <w:r w:rsidRPr="00BB3AB2">
        <w:rPr>
          <w:sz w:val="28"/>
          <w:szCs w:val="28"/>
          <w:lang w:val="en-US"/>
        </w:rPr>
        <w:t xml:space="preserve">people for </w:t>
      </w:r>
      <w:r w:rsidR="00BB3AB2" w:rsidRPr="00BB3AB2">
        <w:rPr>
          <w:rFonts w:eastAsia="Times New Roman" w:cstheme="minorHAnsi"/>
          <w:kern w:val="0"/>
          <w:sz w:val="28"/>
          <w:szCs w:val="28"/>
          <w:lang w:eastAsia="en-GB"/>
          <w14:ligatures w14:val="none"/>
        </w:rPr>
        <w:t xml:space="preserve">disabled, d/Deaf and neurodivergent </w:t>
      </w:r>
      <w:r w:rsidRPr="00BB3AB2">
        <w:rPr>
          <w:sz w:val="28"/>
          <w:szCs w:val="28"/>
          <w:lang w:val="en-US"/>
        </w:rPr>
        <w:t>people where we can be ambitious about access, start to unpick the complexities of identity and elevate some of the multitude of unfairly overlooked disabled artists across the nation.</w:t>
      </w:r>
    </w:p>
    <w:p w14:paraId="041D100F" w14:textId="77777777" w:rsidR="00A90E4F" w:rsidRPr="00BB3AB2" w:rsidRDefault="00A90E4F" w:rsidP="00A90E4F">
      <w:pPr>
        <w:spacing w:before="180" w:line="288" w:lineRule="auto"/>
        <w:rPr>
          <w:sz w:val="28"/>
          <w:szCs w:val="28"/>
          <w:lang w:val="en-US"/>
        </w:rPr>
      </w:pPr>
    </w:p>
    <w:p w14:paraId="181C9FE6" w14:textId="46977395" w:rsidR="00A90E4F" w:rsidRPr="00BB3AB2" w:rsidRDefault="00A90E4F" w:rsidP="00A90E4F">
      <w:pPr>
        <w:spacing w:before="180" w:line="245" w:lineRule="auto"/>
        <w:textAlignment w:val="baseline"/>
        <w:rPr>
          <w:rFonts w:eastAsia="Times New Roman" w:cstheme="minorHAnsi"/>
          <w:b/>
          <w:bCs/>
          <w:kern w:val="0"/>
          <w:sz w:val="28"/>
          <w:szCs w:val="28"/>
          <w:lang w:eastAsia="en-GB"/>
          <w14:ligatures w14:val="none"/>
        </w:rPr>
      </w:pPr>
      <w:r w:rsidRPr="00BB3AB2">
        <w:rPr>
          <w:rFonts w:eastAsia="Times New Roman" w:cstheme="minorHAnsi"/>
          <w:b/>
          <w:bCs/>
          <w:kern w:val="0"/>
          <w:sz w:val="28"/>
          <w:szCs w:val="28"/>
          <w:lang w:eastAsia="en-GB"/>
          <w14:ligatures w14:val="none"/>
        </w:rPr>
        <w:t xml:space="preserve">Stephen Bailey, Artistic Lead, Vital Xposure  </w:t>
      </w:r>
    </w:p>
    <w:p w14:paraId="483443DF" w14:textId="77777777" w:rsidR="00A90E4F" w:rsidRPr="00BB3AB2" w:rsidRDefault="00A90E4F" w:rsidP="00A90E4F">
      <w:pPr>
        <w:spacing w:before="180" w:line="288" w:lineRule="auto"/>
        <w:rPr>
          <w:sz w:val="28"/>
          <w:szCs w:val="28"/>
        </w:rPr>
      </w:pPr>
    </w:p>
    <w:p w14:paraId="28778B39" w14:textId="77777777" w:rsidR="003910A3" w:rsidRPr="00BB3AB2" w:rsidRDefault="003910A3" w:rsidP="003910A3">
      <w:pPr>
        <w:rPr>
          <w:sz w:val="28"/>
          <w:szCs w:val="28"/>
          <w:lang w:eastAsia="en-GB"/>
        </w:rPr>
      </w:pPr>
    </w:p>
    <w:p w14:paraId="79AB5C74" w14:textId="77777777" w:rsidR="00451016" w:rsidRPr="00BB3AB2" w:rsidRDefault="00451016">
      <w:pPr>
        <w:rPr>
          <w:rFonts w:ascii="Calibri" w:eastAsia="Times New Roman" w:hAnsi="Calibri" w:cstheme="majorBidi"/>
          <w:bCs/>
          <w:sz w:val="32"/>
          <w:szCs w:val="26"/>
          <w:lang w:eastAsia="en-GB"/>
        </w:rPr>
      </w:pPr>
      <w:r w:rsidRPr="00BB3AB2">
        <w:rPr>
          <w:rFonts w:eastAsia="Times New Roman"/>
          <w:b/>
          <w:bCs/>
          <w:lang w:eastAsia="en-GB"/>
        </w:rPr>
        <w:br w:type="page"/>
      </w:r>
    </w:p>
    <w:p w14:paraId="16C30CBB" w14:textId="466835B9" w:rsidR="00F13F4E" w:rsidRPr="00BB3AB2" w:rsidRDefault="00F13F4E" w:rsidP="002C3DE1">
      <w:pPr>
        <w:pStyle w:val="Heading2"/>
        <w:spacing w:line="245" w:lineRule="auto"/>
        <w:rPr>
          <w:rFonts w:eastAsia="Times New Roman"/>
          <w:b w:val="0"/>
          <w:lang w:eastAsia="en-GB"/>
        </w:rPr>
      </w:pPr>
      <w:r w:rsidRPr="00BB3AB2">
        <w:rPr>
          <w:rFonts w:eastAsia="Times New Roman"/>
          <w:lang w:eastAsia="en-GB"/>
        </w:rPr>
        <w:lastRenderedPageBreak/>
        <w:t>Introduction</w:t>
      </w:r>
    </w:p>
    <w:p w14:paraId="54B599E0" w14:textId="77777777" w:rsidR="00452BA8" w:rsidRPr="00BB3AB2" w:rsidRDefault="00D9468F" w:rsidP="002C3DE1">
      <w:pPr>
        <w:spacing w:before="180" w:line="245" w:lineRule="auto"/>
        <w:textAlignment w:val="baseline"/>
        <w:rPr>
          <w:rFonts w:eastAsia="Times New Roman" w:cstheme="minorHAnsi"/>
          <w:kern w:val="0"/>
          <w:sz w:val="28"/>
          <w:szCs w:val="28"/>
          <w:lang w:eastAsia="en-GB"/>
          <w14:ligatures w14:val="none"/>
        </w:rPr>
      </w:pPr>
      <w:r w:rsidRPr="00BB3AB2">
        <w:rPr>
          <w:rFonts w:eastAsia="Times New Roman" w:cstheme="minorHAnsi"/>
          <w:kern w:val="0"/>
          <w:sz w:val="28"/>
          <w:szCs w:val="28"/>
          <w:lang w:eastAsia="en-GB"/>
          <w14:ligatures w14:val="none"/>
        </w:rPr>
        <w:t xml:space="preserve">The Vital Xposure (VX) Labs' consultation aimed to gather the thoughts and interests of disabled </w:t>
      </w:r>
      <w:r w:rsidR="00A000B0" w:rsidRPr="00BB3AB2">
        <w:rPr>
          <w:rFonts w:eastAsia="Times New Roman" w:cstheme="minorHAnsi"/>
          <w:kern w:val="0"/>
          <w:sz w:val="28"/>
          <w:szCs w:val="28"/>
          <w:lang w:eastAsia="en-GB"/>
          <w14:ligatures w14:val="none"/>
        </w:rPr>
        <w:t xml:space="preserve">d/Deaf and neurodivergent </w:t>
      </w:r>
      <w:r w:rsidRPr="00BB3AB2">
        <w:rPr>
          <w:rFonts w:eastAsia="Times New Roman" w:cstheme="minorHAnsi"/>
          <w:kern w:val="0"/>
          <w:sz w:val="28"/>
          <w:szCs w:val="28"/>
          <w:lang w:eastAsia="en-GB"/>
          <w14:ligatures w14:val="none"/>
        </w:rPr>
        <w:t>artists regarding VX’s proposed Lab programme</w:t>
      </w:r>
      <w:r w:rsidRPr="00BB3AB2">
        <w:rPr>
          <w:rStyle w:val="FootnoteReference"/>
          <w:rFonts w:eastAsia="Times New Roman" w:cstheme="minorHAnsi"/>
          <w:kern w:val="0"/>
          <w:sz w:val="28"/>
          <w:szCs w:val="28"/>
          <w:lang w:eastAsia="en-GB"/>
          <w14:ligatures w14:val="none"/>
        </w:rPr>
        <w:footnoteReference w:id="1"/>
      </w:r>
      <w:r w:rsidRPr="00BB3AB2">
        <w:rPr>
          <w:rFonts w:eastAsia="Times New Roman" w:cstheme="minorHAnsi"/>
          <w:kern w:val="0"/>
          <w:sz w:val="28"/>
          <w:szCs w:val="28"/>
          <w:lang w:eastAsia="en-GB"/>
          <w14:ligatures w14:val="none"/>
        </w:rPr>
        <w:t xml:space="preserve">. </w:t>
      </w:r>
    </w:p>
    <w:p w14:paraId="0AC45D24" w14:textId="048A84C8" w:rsidR="00D9468F" w:rsidRPr="00BB3AB2" w:rsidRDefault="00D9468F" w:rsidP="002C3DE1">
      <w:pPr>
        <w:spacing w:before="180" w:line="245" w:lineRule="auto"/>
        <w:textAlignment w:val="baseline"/>
        <w:rPr>
          <w:rFonts w:eastAsia="Times New Roman" w:cstheme="minorHAnsi"/>
          <w:kern w:val="0"/>
          <w:sz w:val="28"/>
          <w:szCs w:val="28"/>
          <w:lang w:eastAsia="en-GB"/>
          <w14:ligatures w14:val="none"/>
        </w:rPr>
      </w:pPr>
      <w:r w:rsidRPr="00BB3AB2">
        <w:rPr>
          <w:rFonts w:eastAsia="Times New Roman" w:cstheme="minorHAnsi"/>
          <w:kern w:val="0"/>
          <w:sz w:val="28"/>
          <w:szCs w:val="28"/>
          <w:lang w:eastAsia="en-GB"/>
          <w14:ligatures w14:val="none"/>
        </w:rPr>
        <w:t>The consultation, conducted between September and December 2023, involved face-to-face sessions in various locations across the UK</w:t>
      </w:r>
      <w:r w:rsidR="00452BA8" w:rsidRPr="00BB3AB2">
        <w:rPr>
          <w:rFonts w:eastAsia="Times New Roman" w:cstheme="minorHAnsi"/>
          <w:kern w:val="0"/>
          <w:sz w:val="28"/>
          <w:szCs w:val="28"/>
          <w:lang w:eastAsia="en-GB"/>
          <w14:ligatures w14:val="none"/>
        </w:rPr>
        <w:t xml:space="preserve"> (see acknowledgements)</w:t>
      </w:r>
      <w:r w:rsidRPr="00BB3AB2">
        <w:rPr>
          <w:rFonts w:eastAsia="Times New Roman" w:cstheme="minorHAnsi"/>
          <w:kern w:val="0"/>
          <w:sz w:val="28"/>
          <w:szCs w:val="28"/>
          <w:lang w:eastAsia="en-GB"/>
          <w14:ligatures w14:val="none"/>
        </w:rPr>
        <w:t xml:space="preserve">, with supplementary online sessions, interviews, and an online survey, reaching a total of 94 participants. The demographic data </w:t>
      </w:r>
      <w:r w:rsidR="007C492B" w:rsidRPr="00BB3AB2">
        <w:rPr>
          <w:rFonts w:eastAsia="Times New Roman" w:cstheme="minorHAnsi"/>
          <w:kern w:val="0"/>
          <w:sz w:val="28"/>
          <w:szCs w:val="28"/>
          <w:lang w:eastAsia="en-GB"/>
          <w14:ligatures w14:val="none"/>
        </w:rPr>
        <w:t xml:space="preserve">of this group </w:t>
      </w:r>
      <w:r w:rsidRPr="00BB3AB2">
        <w:rPr>
          <w:rFonts w:eastAsia="Times New Roman" w:cstheme="minorHAnsi"/>
          <w:kern w:val="0"/>
          <w:sz w:val="28"/>
          <w:szCs w:val="28"/>
          <w:lang w:eastAsia="en-GB"/>
          <w14:ligatures w14:val="none"/>
        </w:rPr>
        <w:t>reveal</w:t>
      </w:r>
      <w:r w:rsidR="00A000B0" w:rsidRPr="00BB3AB2">
        <w:rPr>
          <w:rFonts w:eastAsia="Times New Roman" w:cstheme="minorHAnsi"/>
          <w:kern w:val="0"/>
          <w:sz w:val="28"/>
          <w:szCs w:val="28"/>
          <w:lang w:eastAsia="en-GB"/>
          <w14:ligatures w14:val="none"/>
        </w:rPr>
        <w:t>s</w:t>
      </w:r>
      <w:r w:rsidRPr="00BB3AB2">
        <w:rPr>
          <w:rFonts w:eastAsia="Times New Roman" w:cstheme="minorHAnsi"/>
          <w:kern w:val="0"/>
          <w:sz w:val="28"/>
          <w:szCs w:val="28"/>
          <w:lang w:eastAsia="en-GB"/>
          <w14:ligatures w14:val="none"/>
        </w:rPr>
        <w:t xml:space="preserve"> a diverse group</w:t>
      </w:r>
      <w:r w:rsidR="00A000B0" w:rsidRPr="00BB3AB2">
        <w:rPr>
          <w:rFonts w:eastAsia="Times New Roman" w:cstheme="minorHAnsi"/>
          <w:kern w:val="0"/>
          <w:sz w:val="28"/>
          <w:szCs w:val="28"/>
          <w:lang w:eastAsia="en-GB"/>
          <w14:ligatures w14:val="none"/>
        </w:rPr>
        <w:t xml:space="preserve"> of people with multiple intersections across sexual orientation, gender</w:t>
      </w:r>
      <w:r w:rsidR="007C492B" w:rsidRPr="00BB3AB2">
        <w:rPr>
          <w:rFonts w:eastAsia="Times New Roman" w:cstheme="minorHAnsi"/>
          <w:kern w:val="0"/>
          <w:sz w:val="28"/>
          <w:szCs w:val="28"/>
          <w:lang w:eastAsia="en-GB"/>
          <w14:ligatures w14:val="none"/>
        </w:rPr>
        <w:t>,</w:t>
      </w:r>
      <w:r w:rsidR="00A000B0" w:rsidRPr="00BB3AB2">
        <w:rPr>
          <w:rFonts w:eastAsia="Times New Roman" w:cstheme="minorHAnsi"/>
          <w:kern w:val="0"/>
          <w:sz w:val="28"/>
          <w:szCs w:val="28"/>
          <w:lang w:eastAsia="en-GB"/>
          <w14:ligatures w14:val="none"/>
        </w:rPr>
        <w:t xml:space="preserve"> and ethnicity. This level of complexity is also revealed in</w:t>
      </w:r>
      <w:r w:rsidRPr="00BB3AB2">
        <w:rPr>
          <w:rFonts w:eastAsia="Times New Roman" w:cstheme="minorHAnsi"/>
          <w:kern w:val="0"/>
          <w:sz w:val="28"/>
          <w:szCs w:val="28"/>
          <w:lang w:eastAsia="en-GB"/>
          <w14:ligatures w14:val="none"/>
        </w:rPr>
        <w:t xml:space="preserve"> participants</w:t>
      </w:r>
      <w:r w:rsidR="007C492B" w:rsidRPr="00BB3AB2">
        <w:rPr>
          <w:rFonts w:eastAsia="Times New Roman" w:cstheme="minorHAnsi"/>
          <w:kern w:val="0"/>
          <w:sz w:val="28"/>
          <w:szCs w:val="28"/>
          <w:lang w:eastAsia="en-GB"/>
          <w14:ligatures w14:val="none"/>
        </w:rPr>
        <w:t>’</w:t>
      </w:r>
      <w:r w:rsidRPr="00BB3AB2">
        <w:rPr>
          <w:rFonts w:eastAsia="Times New Roman" w:cstheme="minorHAnsi"/>
          <w:kern w:val="0"/>
          <w:sz w:val="28"/>
          <w:szCs w:val="28"/>
          <w:lang w:eastAsia="en-GB"/>
          <w14:ligatures w14:val="none"/>
        </w:rPr>
        <w:t xml:space="preserve"> </w:t>
      </w:r>
      <w:r w:rsidR="00A000B0" w:rsidRPr="00BB3AB2">
        <w:rPr>
          <w:rFonts w:eastAsia="Times New Roman" w:cstheme="minorHAnsi"/>
          <w:kern w:val="0"/>
          <w:sz w:val="28"/>
          <w:szCs w:val="28"/>
          <w:lang w:eastAsia="en-GB"/>
          <w14:ligatures w14:val="none"/>
        </w:rPr>
        <w:t xml:space="preserve">arts practice </w:t>
      </w:r>
      <w:r w:rsidR="007C492B" w:rsidRPr="00BB3AB2">
        <w:rPr>
          <w:rFonts w:eastAsia="Times New Roman" w:cstheme="minorHAnsi"/>
          <w:kern w:val="0"/>
          <w:sz w:val="28"/>
          <w:szCs w:val="28"/>
          <w:lang w:eastAsia="en-GB"/>
          <w14:ligatures w14:val="none"/>
        </w:rPr>
        <w:t xml:space="preserve">with </w:t>
      </w:r>
      <w:r w:rsidR="00EC6FDD" w:rsidRPr="00BB3AB2">
        <w:rPr>
          <w:rFonts w:eastAsia="Times New Roman" w:cstheme="minorHAnsi"/>
          <w:kern w:val="0"/>
          <w:sz w:val="28"/>
          <w:szCs w:val="28"/>
          <w:lang w:eastAsia="en-GB"/>
          <w14:ligatures w14:val="none"/>
        </w:rPr>
        <w:t xml:space="preserve">many </w:t>
      </w:r>
      <w:r w:rsidR="007C492B" w:rsidRPr="00BB3AB2">
        <w:rPr>
          <w:rFonts w:eastAsia="Times New Roman" w:cstheme="minorHAnsi"/>
          <w:kern w:val="0"/>
          <w:sz w:val="28"/>
          <w:szCs w:val="28"/>
          <w:lang w:eastAsia="en-GB"/>
          <w14:ligatures w14:val="none"/>
        </w:rPr>
        <w:t>individuals enjoying a multi-disciplinary practice. Very few individuals describe themselves under one label with the exception of actors (largely accounted for by visiting Ego Theatre’s actor training programme.)</w:t>
      </w:r>
    </w:p>
    <w:p w14:paraId="72B8981F" w14:textId="511492B8" w:rsidR="00D9468F" w:rsidRPr="00BB3AB2" w:rsidRDefault="007C492B" w:rsidP="002C3DE1">
      <w:pPr>
        <w:spacing w:before="180" w:line="245" w:lineRule="auto"/>
        <w:textAlignment w:val="baseline"/>
        <w:rPr>
          <w:rFonts w:eastAsia="Times New Roman" w:cstheme="minorHAnsi"/>
          <w:kern w:val="0"/>
          <w:sz w:val="28"/>
          <w:szCs w:val="28"/>
          <w:lang w:eastAsia="en-GB"/>
          <w14:ligatures w14:val="none"/>
        </w:rPr>
      </w:pPr>
      <w:r w:rsidRPr="00BB3AB2">
        <w:rPr>
          <w:rFonts w:eastAsia="Times New Roman" w:cstheme="minorHAnsi"/>
          <w:kern w:val="0"/>
          <w:sz w:val="28"/>
          <w:szCs w:val="28"/>
          <w:lang w:eastAsia="en-GB"/>
          <w14:ligatures w14:val="none"/>
        </w:rPr>
        <w:t xml:space="preserve">The consultation was set in the context of the arts and culture sector's challenges focusing on the struggles individuals and organisations face due to raised costs, post-Brexit challenges, global events, and the aftermath of the Covid-19 pandemic. Many of the issues faced by the artists in the consultation are known issues in the sector including the lack of infrastructure to support artists at various career stages, job competition and the lack of clear career pathways, particularly for those who are mid-career.  This is compounded by limited knowledge of disabled artists and their work, a perceived tick box culture and the </w:t>
      </w:r>
      <w:r w:rsidR="00F13F4E" w:rsidRPr="00BB3AB2">
        <w:rPr>
          <w:rFonts w:eastAsia="Times New Roman" w:cstheme="minorHAnsi"/>
          <w:kern w:val="0"/>
          <w:sz w:val="28"/>
          <w:szCs w:val="28"/>
          <w:lang w:eastAsia="en-GB"/>
          <w14:ligatures w14:val="none"/>
        </w:rPr>
        <w:t>often-expressed</w:t>
      </w:r>
      <w:r w:rsidRPr="00BB3AB2">
        <w:rPr>
          <w:rFonts w:eastAsia="Times New Roman" w:cstheme="minorHAnsi"/>
          <w:kern w:val="0"/>
          <w:sz w:val="28"/>
          <w:szCs w:val="28"/>
          <w:lang w:eastAsia="en-GB"/>
          <w14:ligatures w14:val="none"/>
        </w:rPr>
        <w:t xml:space="preserve"> view that </w:t>
      </w:r>
      <w:r w:rsidR="00F13F4E" w:rsidRPr="00BB3AB2">
        <w:rPr>
          <w:rFonts w:eastAsia="Times New Roman" w:cstheme="minorHAnsi"/>
          <w:kern w:val="0"/>
          <w:sz w:val="28"/>
          <w:szCs w:val="28"/>
          <w:lang w:eastAsia="en-GB"/>
          <w14:ligatures w14:val="none"/>
        </w:rPr>
        <w:t xml:space="preserve">there’s no room for failure for </w:t>
      </w:r>
      <w:r w:rsidR="00EC6FDD" w:rsidRPr="00BB3AB2">
        <w:rPr>
          <w:rFonts w:eastAsia="Times New Roman" w:cstheme="minorHAnsi"/>
          <w:kern w:val="0"/>
          <w:sz w:val="28"/>
          <w:szCs w:val="28"/>
          <w:lang w:eastAsia="en-GB"/>
          <w14:ligatures w14:val="none"/>
        </w:rPr>
        <w:t>d</w:t>
      </w:r>
      <w:r w:rsidR="00F13F4E" w:rsidRPr="00BB3AB2">
        <w:rPr>
          <w:rFonts w:eastAsia="Times New Roman" w:cstheme="minorHAnsi"/>
          <w:kern w:val="0"/>
          <w:sz w:val="28"/>
          <w:szCs w:val="28"/>
          <w:lang w:eastAsia="en-GB"/>
          <w14:ligatures w14:val="none"/>
        </w:rPr>
        <w:t xml:space="preserve">isabled </w:t>
      </w:r>
      <w:r w:rsidR="00EC6FDD" w:rsidRPr="00BB3AB2">
        <w:rPr>
          <w:rFonts w:eastAsia="Times New Roman" w:cstheme="minorHAnsi"/>
          <w:kern w:val="0"/>
          <w:sz w:val="28"/>
          <w:szCs w:val="28"/>
          <w:lang w:eastAsia="en-GB"/>
          <w14:ligatures w14:val="none"/>
        </w:rPr>
        <w:t>a</w:t>
      </w:r>
      <w:r w:rsidR="00F13F4E" w:rsidRPr="00BB3AB2">
        <w:rPr>
          <w:rFonts w:eastAsia="Times New Roman" w:cstheme="minorHAnsi"/>
          <w:kern w:val="0"/>
          <w:sz w:val="28"/>
          <w:szCs w:val="28"/>
          <w:lang w:eastAsia="en-GB"/>
          <w14:ligatures w14:val="none"/>
        </w:rPr>
        <w:t>rtists</w:t>
      </w:r>
      <w:r w:rsidRPr="00BB3AB2">
        <w:rPr>
          <w:rFonts w:eastAsia="Times New Roman" w:cstheme="minorHAnsi"/>
          <w:kern w:val="0"/>
          <w:sz w:val="28"/>
          <w:szCs w:val="28"/>
          <w:lang w:eastAsia="en-GB"/>
          <w14:ligatures w14:val="none"/>
        </w:rPr>
        <w:t xml:space="preserve">. </w:t>
      </w:r>
      <w:r w:rsidR="00F13F4E" w:rsidRPr="00BB3AB2">
        <w:rPr>
          <w:rFonts w:eastAsia="Times New Roman" w:cstheme="minorHAnsi"/>
          <w:kern w:val="0"/>
          <w:sz w:val="28"/>
          <w:szCs w:val="28"/>
          <w:lang w:eastAsia="en-GB"/>
          <w14:ligatures w14:val="none"/>
        </w:rPr>
        <w:t>This is supported by</w:t>
      </w:r>
      <w:r w:rsidRPr="00BB3AB2">
        <w:rPr>
          <w:rFonts w:eastAsia="Times New Roman" w:cstheme="minorHAnsi"/>
          <w:kern w:val="0"/>
          <w:sz w:val="28"/>
          <w:szCs w:val="28"/>
          <w:lang w:eastAsia="en-GB"/>
          <w14:ligatures w14:val="none"/>
        </w:rPr>
        <w:t xml:space="preserve"> the Creative Access Disability Survey Results, emphasi</w:t>
      </w:r>
      <w:r w:rsidR="00F13F4E" w:rsidRPr="00BB3AB2">
        <w:rPr>
          <w:rFonts w:eastAsia="Times New Roman" w:cstheme="minorHAnsi"/>
          <w:kern w:val="0"/>
          <w:sz w:val="28"/>
          <w:szCs w:val="28"/>
          <w:lang w:eastAsia="en-GB"/>
          <w14:ligatures w14:val="none"/>
        </w:rPr>
        <w:t>s</w:t>
      </w:r>
      <w:r w:rsidRPr="00BB3AB2">
        <w:rPr>
          <w:rFonts w:eastAsia="Times New Roman" w:cstheme="minorHAnsi"/>
          <w:kern w:val="0"/>
          <w:sz w:val="28"/>
          <w:szCs w:val="28"/>
          <w:lang w:eastAsia="en-GB"/>
          <w14:ligatures w14:val="none"/>
        </w:rPr>
        <w:t>ing the worrying difference in career confidence and optimism among disabled, d/Deaf, and neurodivergent respondents.</w:t>
      </w:r>
    </w:p>
    <w:p w14:paraId="7360F5C4" w14:textId="70AFC952" w:rsidR="00BB3AB2" w:rsidRPr="00BB3AB2" w:rsidRDefault="00186B14" w:rsidP="002C3DE1">
      <w:pPr>
        <w:spacing w:before="180" w:line="245" w:lineRule="auto"/>
        <w:textAlignment w:val="baseline"/>
        <w:rPr>
          <w:rFonts w:eastAsia="Times New Roman" w:cstheme="minorHAnsi"/>
          <w:b/>
          <w:bCs/>
          <w:kern w:val="0"/>
          <w:sz w:val="28"/>
          <w:szCs w:val="28"/>
          <w:lang w:eastAsia="en-GB"/>
          <w14:ligatures w14:val="none"/>
        </w:rPr>
      </w:pPr>
      <w:r w:rsidRPr="00BB3AB2">
        <w:rPr>
          <w:rFonts w:eastAsia="Times New Roman" w:cstheme="minorHAnsi"/>
          <w:b/>
          <w:bCs/>
          <w:kern w:val="0"/>
          <w:sz w:val="28"/>
          <w:szCs w:val="28"/>
          <w:lang w:eastAsia="en-GB"/>
          <w14:ligatures w14:val="none"/>
        </w:rPr>
        <w:t>Dr Mandy Precious, VX Labs Consultation Project Manager</w:t>
      </w:r>
    </w:p>
    <w:p w14:paraId="22CB3C7C" w14:textId="77777777" w:rsidR="00BB3AB2" w:rsidRPr="00BB3AB2" w:rsidRDefault="00BB3AB2">
      <w:pPr>
        <w:rPr>
          <w:rFonts w:eastAsia="Times New Roman" w:cstheme="minorHAnsi"/>
          <w:b/>
          <w:bCs/>
          <w:kern w:val="0"/>
          <w:sz w:val="28"/>
          <w:szCs w:val="28"/>
          <w:lang w:eastAsia="en-GB"/>
          <w14:ligatures w14:val="none"/>
        </w:rPr>
      </w:pPr>
      <w:r w:rsidRPr="00BB3AB2">
        <w:rPr>
          <w:rFonts w:eastAsia="Times New Roman" w:cstheme="minorHAnsi"/>
          <w:b/>
          <w:bCs/>
          <w:kern w:val="0"/>
          <w:sz w:val="28"/>
          <w:szCs w:val="28"/>
          <w:lang w:eastAsia="en-GB"/>
          <w14:ligatures w14:val="none"/>
        </w:rPr>
        <w:br w:type="page"/>
      </w:r>
    </w:p>
    <w:p w14:paraId="45AFD806" w14:textId="15E90E61" w:rsidR="00F13F4E" w:rsidRPr="00BB3AB2" w:rsidRDefault="00F13F4E" w:rsidP="002C3DE1">
      <w:pPr>
        <w:pStyle w:val="Heading2"/>
        <w:spacing w:line="245" w:lineRule="auto"/>
        <w:rPr>
          <w:rFonts w:eastAsia="Times New Roman"/>
          <w:b w:val="0"/>
          <w:lang w:eastAsia="en-GB"/>
        </w:rPr>
      </w:pPr>
      <w:r w:rsidRPr="00BB3AB2">
        <w:rPr>
          <w:rFonts w:eastAsia="Times New Roman"/>
          <w:lang w:eastAsia="en-GB"/>
        </w:rPr>
        <w:lastRenderedPageBreak/>
        <w:t>Scope of the consultation</w:t>
      </w:r>
    </w:p>
    <w:p w14:paraId="342A4972" w14:textId="00ABB82C" w:rsidR="00F13F4E" w:rsidRPr="00BB3AB2" w:rsidRDefault="00F13F4E" w:rsidP="002C3DE1">
      <w:pPr>
        <w:spacing w:before="180" w:line="245" w:lineRule="auto"/>
        <w:textAlignment w:val="baseline"/>
        <w:rPr>
          <w:sz w:val="28"/>
          <w:szCs w:val="28"/>
        </w:rPr>
      </w:pPr>
      <w:r w:rsidRPr="00BB3AB2">
        <w:rPr>
          <w:rFonts w:eastAsia="Times New Roman" w:cstheme="minorHAnsi"/>
          <w:kern w:val="0"/>
          <w:sz w:val="28"/>
          <w:szCs w:val="28"/>
          <w:lang w:eastAsia="en-GB"/>
          <w14:ligatures w14:val="none"/>
        </w:rPr>
        <w:t xml:space="preserve">The scope of the consultation was to open the conversation and not close it down. This led to a very open structure that self-consciously avoided the specifics of people’s individual projects by using a series of broad provocations.  </w:t>
      </w:r>
      <w:bookmarkStart w:id="4" w:name="_Hlk164182438"/>
      <w:r w:rsidRPr="00BB3AB2">
        <w:rPr>
          <w:sz w:val="28"/>
          <w:szCs w:val="28"/>
        </w:rPr>
        <w:t>Nonetheless, the structure of the final section of the consultation very much tested the Labs original content as</w:t>
      </w:r>
      <w:r w:rsidR="00452BA8" w:rsidRPr="00BB3AB2">
        <w:rPr>
          <w:sz w:val="28"/>
          <w:szCs w:val="28"/>
        </w:rPr>
        <w:t xml:space="preserve"> initially</w:t>
      </w:r>
      <w:r w:rsidRPr="00BB3AB2">
        <w:rPr>
          <w:sz w:val="28"/>
          <w:szCs w:val="28"/>
        </w:rPr>
        <w:t xml:space="preserve"> conceived </w:t>
      </w:r>
      <w:r w:rsidR="00452BA8" w:rsidRPr="00BB3AB2">
        <w:rPr>
          <w:sz w:val="28"/>
          <w:szCs w:val="28"/>
        </w:rPr>
        <w:t>by</w:t>
      </w:r>
      <w:r w:rsidRPr="00BB3AB2">
        <w:rPr>
          <w:sz w:val="28"/>
          <w:szCs w:val="28"/>
        </w:rPr>
        <w:t xml:space="preserve"> </w:t>
      </w:r>
      <w:r w:rsidR="00EC6FDD" w:rsidRPr="00BB3AB2">
        <w:rPr>
          <w:sz w:val="28"/>
          <w:szCs w:val="28"/>
        </w:rPr>
        <w:t>VX</w:t>
      </w:r>
      <w:bookmarkEnd w:id="4"/>
      <w:r w:rsidRPr="00BB3AB2">
        <w:rPr>
          <w:sz w:val="28"/>
          <w:szCs w:val="28"/>
        </w:rPr>
        <w:t xml:space="preserve">. Inevitably the conversation deviated. </w:t>
      </w:r>
    </w:p>
    <w:p w14:paraId="59B413EA" w14:textId="5AB869A8" w:rsidR="000C06DB" w:rsidRPr="00BB3AB2" w:rsidRDefault="00F13F4E" w:rsidP="002C3DE1">
      <w:pPr>
        <w:spacing w:before="180" w:line="245" w:lineRule="auto"/>
        <w:textAlignment w:val="baseline"/>
        <w:rPr>
          <w:sz w:val="28"/>
          <w:szCs w:val="28"/>
        </w:rPr>
      </w:pPr>
      <w:r w:rsidRPr="00BB3AB2">
        <w:rPr>
          <w:sz w:val="28"/>
          <w:szCs w:val="28"/>
        </w:rPr>
        <w:t xml:space="preserve">People came to the consultation for a variety of reasons, but everyone was glad to be asked before the Lab programme was </w:t>
      </w:r>
      <w:r w:rsidR="00EC6FDD" w:rsidRPr="00BB3AB2">
        <w:rPr>
          <w:sz w:val="28"/>
          <w:szCs w:val="28"/>
        </w:rPr>
        <w:t>delivered</w:t>
      </w:r>
      <w:r w:rsidRPr="00BB3AB2">
        <w:rPr>
          <w:sz w:val="28"/>
          <w:szCs w:val="28"/>
        </w:rPr>
        <w:t xml:space="preserve">. A particular thread </w:t>
      </w:r>
      <w:r w:rsidR="00AF3BB8" w:rsidRPr="00BB3AB2">
        <w:rPr>
          <w:sz w:val="28"/>
          <w:szCs w:val="28"/>
        </w:rPr>
        <w:t xml:space="preserve">across most consultations was that many existing programmes were a version of the same thing which was felt to be reductive and limiting for development. </w:t>
      </w:r>
      <w:r w:rsidRPr="00BB3AB2">
        <w:rPr>
          <w:sz w:val="28"/>
          <w:szCs w:val="28"/>
        </w:rPr>
        <w:t xml:space="preserve"> </w:t>
      </w:r>
      <w:r w:rsidR="00AF3BB8" w:rsidRPr="00BB3AB2">
        <w:rPr>
          <w:sz w:val="28"/>
          <w:szCs w:val="28"/>
        </w:rPr>
        <w:t xml:space="preserve">A strong contingent of artists </w:t>
      </w:r>
      <w:r w:rsidR="00EC6FDD" w:rsidRPr="00BB3AB2">
        <w:rPr>
          <w:sz w:val="28"/>
          <w:szCs w:val="28"/>
        </w:rPr>
        <w:t>feels</w:t>
      </w:r>
      <w:r w:rsidR="00AF3BB8" w:rsidRPr="00BB3AB2">
        <w:rPr>
          <w:sz w:val="28"/>
          <w:szCs w:val="28"/>
        </w:rPr>
        <w:t xml:space="preserve"> that the structure and custom and practice of theatre is just not accessible.</w:t>
      </w:r>
      <w:r w:rsidRPr="00BB3AB2">
        <w:rPr>
          <w:sz w:val="28"/>
          <w:szCs w:val="28"/>
        </w:rPr>
        <w:t xml:space="preserve"> Everyone was paid a fee to participate which was considered unusual </w:t>
      </w:r>
      <w:r w:rsidR="00AF3BB8" w:rsidRPr="00BB3AB2">
        <w:rPr>
          <w:sz w:val="28"/>
          <w:szCs w:val="28"/>
        </w:rPr>
        <w:t>but widely appreciated.</w:t>
      </w:r>
    </w:p>
    <w:p w14:paraId="6FBA45A5" w14:textId="77777777" w:rsidR="000C06DB" w:rsidRPr="00BB3AB2" w:rsidRDefault="000C06DB">
      <w:pPr>
        <w:rPr>
          <w:sz w:val="28"/>
          <w:szCs w:val="28"/>
        </w:rPr>
      </w:pPr>
      <w:r w:rsidRPr="00BB3AB2">
        <w:rPr>
          <w:sz w:val="28"/>
          <w:szCs w:val="28"/>
        </w:rPr>
        <w:br w:type="page"/>
      </w:r>
    </w:p>
    <w:p w14:paraId="2249923D" w14:textId="5B609F15" w:rsidR="00186B14" w:rsidRPr="00BB3AB2" w:rsidRDefault="00186B14" w:rsidP="002C3DE1">
      <w:pPr>
        <w:pStyle w:val="Heading2"/>
        <w:spacing w:line="245" w:lineRule="auto"/>
      </w:pPr>
      <w:r w:rsidRPr="00BB3AB2">
        <w:lastRenderedPageBreak/>
        <w:t xml:space="preserve">Who took part in the consultation? </w:t>
      </w:r>
    </w:p>
    <w:p w14:paraId="77E34667" w14:textId="2E51A207" w:rsidR="00186B14" w:rsidRPr="00BB3AB2" w:rsidRDefault="00186B14" w:rsidP="00186B14">
      <w:pPr>
        <w:jc w:val="both"/>
        <w:rPr>
          <w:rFonts w:ascii="Calibri" w:eastAsia="Calibri" w:hAnsi="Calibri" w:cs="Times New Roman"/>
          <w:b/>
          <w:bCs/>
          <w:sz w:val="28"/>
          <w:szCs w:val="28"/>
        </w:rPr>
      </w:pPr>
    </w:p>
    <w:p w14:paraId="25A24F03" w14:textId="3089BE42" w:rsidR="00186B14" w:rsidRPr="00BB3AB2" w:rsidRDefault="00186B14" w:rsidP="00186B14">
      <w:pPr>
        <w:jc w:val="both"/>
        <w:rPr>
          <w:rFonts w:ascii="Calibri" w:eastAsia="Calibri" w:hAnsi="Calibri" w:cs="Times New Roman"/>
          <w:sz w:val="28"/>
          <w:szCs w:val="28"/>
        </w:rPr>
      </w:pPr>
      <w:r w:rsidRPr="00BB3AB2">
        <w:rPr>
          <w:rFonts w:ascii="Calibri" w:eastAsia="Calibri" w:hAnsi="Calibri" w:cs="Times New Roman"/>
          <w:sz w:val="28"/>
          <w:szCs w:val="28"/>
        </w:rPr>
        <w:t xml:space="preserve">People intersect across multiple protected characteristics, as do the stories they want to tell: </w:t>
      </w:r>
    </w:p>
    <w:p w14:paraId="52918621" w14:textId="77777777" w:rsidR="0044313F" w:rsidRPr="00BB3AB2" w:rsidRDefault="0044313F" w:rsidP="00186B14">
      <w:pPr>
        <w:jc w:val="both"/>
        <w:rPr>
          <w:rFonts w:ascii="Calibri" w:eastAsia="Calibri" w:hAnsi="Calibri" w:cs="Times New Roman"/>
          <w:sz w:val="28"/>
          <w:szCs w:val="28"/>
        </w:rPr>
      </w:pPr>
    </w:p>
    <w:p w14:paraId="180F6452" w14:textId="33D37B1A" w:rsidR="001A4D9E" w:rsidRPr="00BB3AB2" w:rsidRDefault="00186B14" w:rsidP="001A4D9E">
      <w:pPr>
        <w:ind w:left="720"/>
        <w:jc w:val="both"/>
        <w:rPr>
          <w:rFonts w:ascii="Calibri" w:eastAsia="Calibri" w:hAnsi="Calibri" w:cs="Times New Roman"/>
          <w:i/>
          <w:iCs/>
          <w:sz w:val="28"/>
          <w:szCs w:val="28"/>
        </w:rPr>
      </w:pPr>
      <w:r w:rsidRPr="00BB3AB2">
        <w:rPr>
          <w:rFonts w:ascii="Calibri" w:eastAsia="Calibri" w:hAnsi="Calibri" w:cs="Times New Roman"/>
          <w:i/>
          <w:iCs/>
          <w:sz w:val="28"/>
          <w:szCs w:val="28"/>
        </w:rPr>
        <w:t xml:space="preserve">“I don’t want to make work for the same old audience. That’s not just the ‘disability market’, that’s really about intersectionality.”  </w:t>
      </w:r>
    </w:p>
    <w:p w14:paraId="6B1805C3" w14:textId="21886546" w:rsidR="00186B14" w:rsidRPr="00BB3AB2" w:rsidRDefault="00186B14" w:rsidP="001A4D9E">
      <w:pPr>
        <w:ind w:left="720"/>
        <w:jc w:val="both"/>
        <w:rPr>
          <w:rFonts w:ascii="Calibri" w:eastAsia="Calibri" w:hAnsi="Calibri" w:cs="Times New Roman"/>
          <w:i/>
          <w:iCs/>
          <w:sz w:val="28"/>
          <w:szCs w:val="28"/>
        </w:rPr>
      </w:pPr>
      <w:r w:rsidRPr="00BB3AB2">
        <w:rPr>
          <w:rFonts w:ascii="Calibri" w:eastAsia="Calibri" w:hAnsi="Calibri" w:cs="Times New Roman"/>
          <w:i/>
          <w:iCs/>
          <w:sz w:val="28"/>
          <w:szCs w:val="28"/>
        </w:rPr>
        <w:t xml:space="preserve">London consultation </w:t>
      </w:r>
    </w:p>
    <w:p w14:paraId="4084465D" w14:textId="77777777" w:rsidR="00186B14" w:rsidRPr="00BB3AB2" w:rsidRDefault="00186B14" w:rsidP="00186B14">
      <w:pPr>
        <w:rPr>
          <w:sz w:val="28"/>
          <w:szCs w:val="28"/>
        </w:rPr>
      </w:pPr>
    </w:p>
    <w:p w14:paraId="7BB9F26A" w14:textId="3D6EEF05" w:rsidR="000C06DB" w:rsidRPr="00BB3AB2" w:rsidRDefault="000C06DB" w:rsidP="00186B14">
      <w:pPr>
        <w:rPr>
          <w:b/>
          <w:bCs/>
          <w:sz w:val="28"/>
          <w:szCs w:val="28"/>
        </w:rPr>
      </w:pPr>
      <w:r w:rsidRPr="00BB3AB2">
        <w:rPr>
          <w:b/>
          <w:bCs/>
          <w:sz w:val="28"/>
          <w:szCs w:val="28"/>
        </w:rPr>
        <w:t xml:space="preserve">KEY </w:t>
      </w:r>
      <w:r w:rsidR="001A4D9E" w:rsidRPr="00BB3AB2">
        <w:rPr>
          <w:b/>
          <w:bCs/>
          <w:sz w:val="28"/>
          <w:szCs w:val="28"/>
        </w:rPr>
        <w:t xml:space="preserve">EQUALITY AND DIVERSITY </w:t>
      </w:r>
      <w:r w:rsidRPr="00BB3AB2">
        <w:rPr>
          <w:b/>
          <w:bCs/>
          <w:sz w:val="28"/>
          <w:szCs w:val="28"/>
        </w:rPr>
        <w:t>DATA (text and/or visual)</w:t>
      </w:r>
    </w:p>
    <w:p w14:paraId="2022851F" w14:textId="16936D0C" w:rsidR="00E1692E" w:rsidRPr="00BB3AB2" w:rsidRDefault="00E1692E" w:rsidP="00186B14">
      <w:pPr>
        <w:rPr>
          <w:sz w:val="28"/>
          <w:szCs w:val="28"/>
        </w:rPr>
      </w:pPr>
      <w:r w:rsidRPr="00BB3AB2">
        <w:rPr>
          <w:sz w:val="28"/>
          <w:szCs w:val="28"/>
        </w:rPr>
        <w:t>90% of consultees filled out an Equality and Diversity Monitoring form. Below is a summary of key statistics:</w:t>
      </w:r>
    </w:p>
    <w:p w14:paraId="11ABB0DF" w14:textId="122D201B" w:rsidR="00186B14" w:rsidRPr="00BB3AB2" w:rsidRDefault="00186B14" w:rsidP="00D01321">
      <w:pPr>
        <w:pStyle w:val="ListParagraph"/>
        <w:numPr>
          <w:ilvl w:val="0"/>
          <w:numId w:val="7"/>
        </w:numPr>
        <w:jc w:val="both"/>
        <w:rPr>
          <w:sz w:val="28"/>
          <w:szCs w:val="28"/>
        </w:rPr>
      </w:pPr>
      <w:r w:rsidRPr="00BB3AB2">
        <w:rPr>
          <w:b/>
          <w:bCs/>
          <w:sz w:val="28"/>
          <w:szCs w:val="28"/>
        </w:rPr>
        <w:t>Disability</w:t>
      </w:r>
      <w:r w:rsidRPr="00BB3AB2">
        <w:rPr>
          <w:sz w:val="28"/>
          <w:szCs w:val="28"/>
        </w:rPr>
        <w:t xml:space="preserve">: </w:t>
      </w:r>
      <w:bookmarkStart w:id="5" w:name="_Hlk164777047"/>
      <w:r w:rsidR="00E1692E" w:rsidRPr="00BB3AB2">
        <w:rPr>
          <w:sz w:val="28"/>
          <w:szCs w:val="28"/>
        </w:rPr>
        <w:t xml:space="preserve">34% of </w:t>
      </w:r>
      <w:r w:rsidR="00DB7796" w:rsidRPr="00BB3AB2">
        <w:rPr>
          <w:sz w:val="28"/>
          <w:szCs w:val="28"/>
        </w:rPr>
        <w:t>respondents</w:t>
      </w:r>
      <w:r w:rsidR="00E1692E" w:rsidRPr="00BB3AB2">
        <w:rPr>
          <w:sz w:val="28"/>
          <w:szCs w:val="28"/>
        </w:rPr>
        <w:t xml:space="preserve"> identified as disabled, 27% as Neurodivergent, 1% as d/Deaf.</w:t>
      </w:r>
      <w:r w:rsidR="00DB7796" w:rsidRPr="00BB3AB2">
        <w:rPr>
          <w:sz w:val="28"/>
          <w:szCs w:val="28"/>
        </w:rPr>
        <w:t xml:space="preserve"> 26% </w:t>
      </w:r>
      <w:r w:rsidR="0044313F" w:rsidRPr="00BB3AB2">
        <w:rPr>
          <w:sz w:val="28"/>
          <w:szCs w:val="28"/>
        </w:rPr>
        <w:t>identif</w:t>
      </w:r>
      <w:r w:rsidR="001A6D75" w:rsidRPr="00BB3AB2">
        <w:rPr>
          <w:sz w:val="28"/>
          <w:szCs w:val="28"/>
        </w:rPr>
        <w:t>ied</w:t>
      </w:r>
      <w:r w:rsidR="0044313F" w:rsidRPr="00BB3AB2">
        <w:rPr>
          <w:sz w:val="28"/>
          <w:szCs w:val="28"/>
        </w:rPr>
        <w:t xml:space="preserve"> under more than one category </w:t>
      </w:r>
      <w:r w:rsidR="00DB7796" w:rsidRPr="00BB3AB2">
        <w:rPr>
          <w:sz w:val="28"/>
          <w:szCs w:val="28"/>
        </w:rPr>
        <w:t>(two or three at a time)</w:t>
      </w:r>
      <w:r w:rsidR="001A6D75" w:rsidRPr="00BB3AB2">
        <w:rPr>
          <w:sz w:val="28"/>
          <w:szCs w:val="28"/>
        </w:rPr>
        <w:t>.</w:t>
      </w:r>
      <w:bookmarkEnd w:id="5"/>
    </w:p>
    <w:p w14:paraId="3AF8619C" w14:textId="4978F9FE" w:rsidR="00186B14" w:rsidRPr="00BB3AB2" w:rsidRDefault="00186B14" w:rsidP="0044313F">
      <w:pPr>
        <w:pStyle w:val="ListParagraph"/>
        <w:numPr>
          <w:ilvl w:val="0"/>
          <w:numId w:val="7"/>
        </w:numPr>
        <w:jc w:val="both"/>
        <w:rPr>
          <w:sz w:val="28"/>
          <w:szCs w:val="28"/>
        </w:rPr>
      </w:pPr>
      <w:r w:rsidRPr="00BB3AB2">
        <w:rPr>
          <w:b/>
          <w:bCs/>
          <w:sz w:val="28"/>
          <w:szCs w:val="28"/>
        </w:rPr>
        <w:t>Gender</w:t>
      </w:r>
      <w:r w:rsidRPr="00BB3AB2">
        <w:rPr>
          <w:sz w:val="28"/>
          <w:szCs w:val="28"/>
        </w:rPr>
        <w:t xml:space="preserve">: 53% of all </w:t>
      </w:r>
      <w:r w:rsidR="00DB7796" w:rsidRPr="00BB3AB2">
        <w:rPr>
          <w:sz w:val="28"/>
          <w:szCs w:val="28"/>
        </w:rPr>
        <w:t>respondents</w:t>
      </w:r>
      <w:r w:rsidRPr="00BB3AB2">
        <w:rPr>
          <w:sz w:val="28"/>
          <w:szCs w:val="28"/>
        </w:rPr>
        <w:t xml:space="preserve"> were female</w:t>
      </w:r>
      <w:r w:rsidR="00E1692E" w:rsidRPr="00BB3AB2">
        <w:rPr>
          <w:sz w:val="28"/>
          <w:szCs w:val="28"/>
        </w:rPr>
        <w:t xml:space="preserve">, 31% male and 8% described themselves as non-binary.  </w:t>
      </w:r>
    </w:p>
    <w:p w14:paraId="712B0133" w14:textId="7579A2AA" w:rsidR="00186B14" w:rsidRPr="00BB3AB2" w:rsidRDefault="00186B14" w:rsidP="0044313F">
      <w:pPr>
        <w:pStyle w:val="ListParagraph"/>
        <w:numPr>
          <w:ilvl w:val="0"/>
          <w:numId w:val="7"/>
        </w:numPr>
        <w:jc w:val="both"/>
        <w:rPr>
          <w:sz w:val="28"/>
          <w:szCs w:val="28"/>
        </w:rPr>
      </w:pPr>
      <w:r w:rsidRPr="00BB3AB2">
        <w:rPr>
          <w:b/>
          <w:bCs/>
          <w:sz w:val="28"/>
          <w:szCs w:val="28"/>
        </w:rPr>
        <w:t>Sexual orientation</w:t>
      </w:r>
      <w:r w:rsidRPr="00BB3AB2">
        <w:rPr>
          <w:sz w:val="28"/>
          <w:szCs w:val="28"/>
        </w:rPr>
        <w:t xml:space="preserve">: 42% of </w:t>
      </w:r>
      <w:r w:rsidR="00DB7796" w:rsidRPr="00BB3AB2">
        <w:rPr>
          <w:sz w:val="28"/>
          <w:szCs w:val="28"/>
        </w:rPr>
        <w:t>respondents</w:t>
      </w:r>
      <w:r w:rsidRPr="00BB3AB2">
        <w:rPr>
          <w:sz w:val="28"/>
          <w:szCs w:val="28"/>
        </w:rPr>
        <w:t xml:space="preserve"> </w:t>
      </w:r>
      <w:r w:rsidR="0044313F" w:rsidRPr="00BB3AB2">
        <w:rPr>
          <w:sz w:val="28"/>
          <w:szCs w:val="28"/>
        </w:rPr>
        <w:t>identified</w:t>
      </w:r>
      <w:r w:rsidRPr="00BB3AB2">
        <w:rPr>
          <w:sz w:val="28"/>
          <w:szCs w:val="28"/>
        </w:rPr>
        <w:t xml:space="preserve"> as heterosexual. 18% identified as queer, 18% as bisexual</w:t>
      </w:r>
      <w:r w:rsidR="0044313F" w:rsidRPr="00BB3AB2">
        <w:rPr>
          <w:sz w:val="28"/>
          <w:szCs w:val="28"/>
        </w:rPr>
        <w:t>.</w:t>
      </w:r>
    </w:p>
    <w:p w14:paraId="19D9FFEF" w14:textId="507D744A" w:rsidR="00186B14" w:rsidRPr="00BB3AB2" w:rsidRDefault="00186B14" w:rsidP="0044313F">
      <w:pPr>
        <w:pStyle w:val="ListParagraph"/>
        <w:numPr>
          <w:ilvl w:val="0"/>
          <w:numId w:val="7"/>
        </w:numPr>
        <w:jc w:val="both"/>
        <w:rPr>
          <w:sz w:val="28"/>
          <w:szCs w:val="28"/>
        </w:rPr>
      </w:pPr>
      <w:r w:rsidRPr="00BB3AB2">
        <w:rPr>
          <w:b/>
          <w:bCs/>
          <w:sz w:val="28"/>
          <w:szCs w:val="28"/>
        </w:rPr>
        <w:t>Age</w:t>
      </w:r>
      <w:r w:rsidRPr="00BB3AB2">
        <w:rPr>
          <w:sz w:val="28"/>
          <w:szCs w:val="28"/>
        </w:rPr>
        <w:t xml:space="preserve">: 75% aged between 20 and 49 (39% aged 20-34 and 36% 35-49).  18% were aged between 50 and 64, with 2% over 65.  5% of </w:t>
      </w:r>
      <w:r w:rsidR="00DB7796" w:rsidRPr="00BB3AB2">
        <w:rPr>
          <w:sz w:val="28"/>
          <w:szCs w:val="28"/>
        </w:rPr>
        <w:t>respondents</w:t>
      </w:r>
      <w:r w:rsidRPr="00BB3AB2">
        <w:rPr>
          <w:sz w:val="28"/>
          <w:szCs w:val="28"/>
        </w:rPr>
        <w:t xml:space="preserve"> preferred not to note their age.  </w:t>
      </w:r>
    </w:p>
    <w:p w14:paraId="02A283AC" w14:textId="0672DE45" w:rsidR="00186B14" w:rsidRPr="00BB3AB2" w:rsidRDefault="00186B14" w:rsidP="0044313F">
      <w:pPr>
        <w:pStyle w:val="ListParagraph"/>
        <w:numPr>
          <w:ilvl w:val="0"/>
          <w:numId w:val="7"/>
        </w:numPr>
        <w:rPr>
          <w:sz w:val="28"/>
          <w:szCs w:val="28"/>
        </w:rPr>
      </w:pPr>
      <w:r w:rsidRPr="00BB3AB2">
        <w:rPr>
          <w:b/>
          <w:bCs/>
          <w:sz w:val="28"/>
          <w:szCs w:val="28"/>
        </w:rPr>
        <w:t>Ethnicity</w:t>
      </w:r>
      <w:r w:rsidRPr="00BB3AB2">
        <w:rPr>
          <w:sz w:val="28"/>
          <w:szCs w:val="28"/>
        </w:rPr>
        <w:t xml:space="preserve">: 60% of </w:t>
      </w:r>
      <w:r w:rsidR="00DB7796" w:rsidRPr="00BB3AB2">
        <w:rPr>
          <w:sz w:val="28"/>
          <w:szCs w:val="28"/>
        </w:rPr>
        <w:t>respondents</w:t>
      </w:r>
      <w:r w:rsidRPr="00BB3AB2">
        <w:rPr>
          <w:sz w:val="28"/>
          <w:szCs w:val="28"/>
        </w:rPr>
        <w:t xml:space="preserve"> were white British, Scottish, Irish, or Welsh</w:t>
      </w:r>
      <w:r w:rsidR="000C06DB" w:rsidRPr="00BB3AB2">
        <w:rPr>
          <w:sz w:val="28"/>
          <w:szCs w:val="28"/>
        </w:rPr>
        <w:t>. 11% White Other. 29%  of African and/or Asian backgrounds</w:t>
      </w:r>
    </w:p>
    <w:p w14:paraId="73D873EF" w14:textId="77777777" w:rsidR="00186B14" w:rsidRPr="00BB3AB2" w:rsidRDefault="00186B14" w:rsidP="00186B14">
      <w:pPr>
        <w:rPr>
          <w:sz w:val="28"/>
          <w:szCs w:val="28"/>
        </w:rPr>
      </w:pPr>
    </w:p>
    <w:p w14:paraId="76701D56" w14:textId="42BEBDD3" w:rsidR="000C06DB" w:rsidRPr="00BB3AB2" w:rsidRDefault="000C06DB" w:rsidP="00186B14">
      <w:pPr>
        <w:rPr>
          <w:b/>
          <w:bCs/>
          <w:sz w:val="28"/>
          <w:szCs w:val="28"/>
        </w:rPr>
      </w:pPr>
      <w:r w:rsidRPr="00BB3AB2">
        <w:rPr>
          <w:b/>
          <w:bCs/>
          <w:sz w:val="28"/>
          <w:szCs w:val="28"/>
        </w:rPr>
        <w:t>ART</w:t>
      </w:r>
      <w:r w:rsidR="001A4D9E" w:rsidRPr="00BB3AB2">
        <w:rPr>
          <w:b/>
          <w:bCs/>
          <w:sz w:val="28"/>
          <w:szCs w:val="28"/>
        </w:rPr>
        <w:t xml:space="preserve">ISTIC PRACTICE </w:t>
      </w:r>
      <w:r w:rsidRPr="00BB3AB2">
        <w:rPr>
          <w:b/>
          <w:bCs/>
          <w:sz w:val="28"/>
          <w:szCs w:val="28"/>
        </w:rPr>
        <w:t>(text and/or visual)</w:t>
      </w:r>
    </w:p>
    <w:p w14:paraId="3DF8F2EB" w14:textId="07347417" w:rsidR="0044313F" w:rsidRPr="00BB3AB2" w:rsidRDefault="0044313F" w:rsidP="000C06DB">
      <w:pPr>
        <w:jc w:val="both"/>
        <w:rPr>
          <w:sz w:val="28"/>
          <w:szCs w:val="28"/>
        </w:rPr>
      </w:pPr>
      <w:r w:rsidRPr="00BB3AB2">
        <w:rPr>
          <w:sz w:val="28"/>
          <w:szCs w:val="28"/>
        </w:rPr>
        <w:t>There were a wide range of consultees across a number of art forms. The majority of artists were:</w:t>
      </w:r>
    </w:p>
    <w:p w14:paraId="1F1FD911" w14:textId="77777777" w:rsidR="0044313F" w:rsidRPr="00BB3AB2" w:rsidRDefault="0044313F" w:rsidP="000C06DB">
      <w:pPr>
        <w:jc w:val="both"/>
        <w:rPr>
          <w:sz w:val="28"/>
          <w:szCs w:val="28"/>
        </w:rPr>
      </w:pPr>
    </w:p>
    <w:p w14:paraId="67AE7697" w14:textId="21CAACBF" w:rsidR="000C06DB" w:rsidRPr="00BB3AB2" w:rsidRDefault="0044313F" w:rsidP="0044313F">
      <w:pPr>
        <w:pStyle w:val="ListParagraph"/>
        <w:numPr>
          <w:ilvl w:val="0"/>
          <w:numId w:val="6"/>
        </w:numPr>
        <w:jc w:val="both"/>
        <w:rPr>
          <w:sz w:val="28"/>
          <w:szCs w:val="28"/>
        </w:rPr>
      </w:pPr>
      <w:r w:rsidRPr="00BB3AB2">
        <w:rPr>
          <w:sz w:val="28"/>
          <w:szCs w:val="28"/>
        </w:rPr>
        <w:t>Wr</w:t>
      </w:r>
      <w:r w:rsidR="000C06DB" w:rsidRPr="00BB3AB2">
        <w:rPr>
          <w:sz w:val="28"/>
          <w:szCs w:val="28"/>
        </w:rPr>
        <w:t>iters</w:t>
      </w:r>
      <w:r w:rsidRPr="00BB3AB2">
        <w:rPr>
          <w:sz w:val="28"/>
          <w:szCs w:val="28"/>
        </w:rPr>
        <w:t xml:space="preserve"> (22%)</w:t>
      </w:r>
    </w:p>
    <w:p w14:paraId="58B161EA" w14:textId="61B221CF" w:rsidR="000C06DB" w:rsidRPr="00BB3AB2" w:rsidRDefault="0044313F" w:rsidP="0044313F">
      <w:pPr>
        <w:pStyle w:val="ListParagraph"/>
        <w:numPr>
          <w:ilvl w:val="0"/>
          <w:numId w:val="6"/>
        </w:numPr>
        <w:jc w:val="both"/>
        <w:rPr>
          <w:sz w:val="28"/>
          <w:szCs w:val="28"/>
        </w:rPr>
      </w:pPr>
      <w:r w:rsidRPr="00BB3AB2">
        <w:rPr>
          <w:sz w:val="28"/>
          <w:szCs w:val="28"/>
        </w:rPr>
        <w:t>T</w:t>
      </w:r>
      <w:r w:rsidR="000C06DB" w:rsidRPr="00BB3AB2">
        <w:rPr>
          <w:sz w:val="28"/>
          <w:szCs w:val="28"/>
        </w:rPr>
        <w:t>heatre maker</w:t>
      </w:r>
      <w:r w:rsidRPr="00BB3AB2">
        <w:rPr>
          <w:sz w:val="28"/>
          <w:szCs w:val="28"/>
        </w:rPr>
        <w:t>s (9%)</w:t>
      </w:r>
    </w:p>
    <w:p w14:paraId="0E2DB639" w14:textId="59EE08D7" w:rsidR="000C06DB" w:rsidRPr="00BB3AB2" w:rsidRDefault="0044313F" w:rsidP="0044313F">
      <w:pPr>
        <w:pStyle w:val="ListParagraph"/>
        <w:numPr>
          <w:ilvl w:val="0"/>
          <w:numId w:val="6"/>
        </w:numPr>
        <w:jc w:val="both"/>
        <w:rPr>
          <w:sz w:val="28"/>
          <w:szCs w:val="28"/>
        </w:rPr>
      </w:pPr>
      <w:r w:rsidRPr="00BB3AB2">
        <w:rPr>
          <w:sz w:val="28"/>
          <w:szCs w:val="28"/>
        </w:rPr>
        <w:t>A</w:t>
      </w:r>
      <w:r w:rsidR="000C06DB" w:rsidRPr="00BB3AB2">
        <w:rPr>
          <w:sz w:val="28"/>
          <w:szCs w:val="28"/>
        </w:rPr>
        <w:t xml:space="preserve">ctors </w:t>
      </w:r>
      <w:r w:rsidRPr="00BB3AB2">
        <w:rPr>
          <w:sz w:val="28"/>
          <w:szCs w:val="28"/>
        </w:rPr>
        <w:t>(17%)</w:t>
      </w:r>
    </w:p>
    <w:p w14:paraId="25EB5D3C" w14:textId="7F0A5AE3" w:rsidR="000C06DB" w:rsidRPr="00BB3AB2" w:rsidRDefault="0044313F" w:rsidP="0044313F">
      <w:pPr>
        <w:pStyle w:val="ListParagraph"/>
        <w:numPr>
          <w:ilvl w:val="0"/>
          <w:numId w:val="6"/>
        </w:numPr>
        <w:jc w:val="both"/>
        <w:rPr>
          <w:sz w:val="28"/>
          <w:szCs w:val="28"/>
        </w:rPr>
      </w:pPr>
      <w:r w:rsidRPr="00BB3AB2">
        <w:rPr>
          <w:sz w:val="28"/>
          <w:szCs w:val="28"/>
        </w:rPr>
        <w:t>D</w:t>
      </w:r>
      <w:r w:rsidR="000C06DB" w:rsidRPr="00BB3AB2">
        <w:rPr>
          <w:sz w:val="28"/>
          <w:szCs w:val="28"/>
        </w:rPr>
        <w:t xml:space="preserve">irectors </w:t>
      </w:r>
      <w:r w:rsidRPr="00BB3AB2">
        <w:rPr>
          <w:sz w:val="28"/>
          <w:szCs w:val="28"/>
        </w:rPr>
        <w:t>(5%)</w:t>
      </w:r>
    </w:p>
    <w:p w14:paraId="116FBD09" w14:textId="520E5A77" w:rsidR="000C06DB" w:rsidRPr="00BB3AB2" w:rsidRDefault="0044313F" w:rsidP="0044313F">
      <w:pPr>
        <w:pStyle w:val="ListParagraph"/>
        <w:numPr>
          <w:ilvl w:val="0"/>
          <w:numId w:val="6"/>
        </w:numPr>
        <w:jc w:val="both"/>
        <w:rPr>
          <w:sz w:val="28"/>
          <w:szCs w:val="28"/>
        </w:rPr>
      </w:pPr>
      <w:r w:rsidRPr="00BB3AB2">
        <w:rPr>
          <w:sz w:val="28"/>
          <w:szCs w:val="28"/>
        </w:rPr>
        <w:t>P</w:t>
      </w:r>
      <w:r w:rsidR="000C06DB" w:rsidRPr="00BB3AB2">
        <w:rPr>
          <w:sz w:val="28"/>
          <w:szCs w:val="28"/>
        </w:rPr>
        <w:t>roducers</w:t>
      </w:r>
      <w:r w:rsidRPr="00BB3AB2">
        <w:rPr>
          <w:sz w:val="28"/>
          <w:szCs w:val="28"/>
        </w:rPr>
        <w:t xml:space="preserve"> (3%)</w:t>
      </w:r>
    </w:p>
    <w:p w14:paraId="38342339" w14:textId="77777777" w:rsidR="000C06DB" w:rsidRPr="00BB3AB2" w:rsidRDefault="000C06DB" w:rsidP="000C06DB">
      <w:pPr>
        <w:jc w:val="both"/>
        <w:rPr>
          <w:sz w:val="28"/>
          <w:szCs w:val="28"/>
        </w:rPr>
      </w:pPr>
    </w:p>
    <w:p w14:paraId="7D88BAAD" w14:textId="3C33D292" w:rsidR="0044313F" w:rsidRPr="00BB3AB2" w:rsidRDefault="000C06DB" w:rsidP="000C06DB">
      <w:pPr>
        <w:jc w:val="both"/>
        <w:rPr>
          <w:sz w:val="28"/>
          <w:szCs w:val="28"/>
        </w:rPr>
      </w:pPr>
      <w:r w:rsidRPr="00BB3AB2">
        <w:rPr>
          <w:sz w:val="28"/>
          <w:szCs w:val="28"/>
        </w:rPr>
        <w:t xml:space="preserve">A large number of people had a multi-disciplinary practice which means that the consultation also reached musicians, dancers, crafters, visual artists, spoken words artists and filmmakers.   </w:t>
      </w:r>
    </w:p>
    <w:p w14:paraId="3217FB77" w14:textId="66E7D18B" w:rsidR="00C3595D" w:rsidRPr="00BB3AB2" w:rsidRDefault="00C3595D" w:rsidP="00C3595D">
      <w:pPr>
        <w:pStyle w:val="Heading2"/>
        <w:spacing w:line="245" w:lineRule="auto"/>
        <w:rPr>
          <w:i/>
          <w:iCs/>
          <w:sz w:val="36"/>
          <w:szCs w:val="28"/>
        </w:rPr>
      </w:pPr>
      <w:r w:rsidRPr="00BB3AB2">
        <w:rPr>
          <w:sz w:val="36"/>
          <w:szCs w:val="28"/>
        </w:rPr>
        <w:lastRenderedPageBreak/>
        <w:t>Where?</w:t>
      </w:r>
      <w:r w:rsidR="00BF2AEF" w:rsidRPr="00BB3AB2">
        <w:rPr>
          <w:sz w:val="36"/>
          <w:szCs w:val="28"/>
        </w:rPr>
        <w:t xml:space="preserve"> </w:t>
      </w:r>
    </w:p>
    <w:p w14:paraId="6ABEB15A" w14:textId="77777777" w:rsidR="00421ACF" w:rsidRDefault="00421ACF" w:rsidP="00BB3AB2">
      <w:pPr>
        <w:spacing w:before="240"/>
        <w:rPr>
          <w:b/>
          <w:bCs/>
          <w:sz w:val="28"/>
          <w:szCs w:val="28"/>
        </w:rPr>
      </w:pPr>
    </w:p>
    <w:p w14:paraId="000646E2" w14:textId="081516A1" w:rsidR="00C3595D" w:rsidRPr="00BB3AB2" w:rsidRDefault="00C3595D" w:rsidP="00BB3AB2">
      <w:pPr>
        <w:spacing w:before="240"/>
        <w:rPr>
          <w:sz w:val="28"/>
          <w:szCs w:val="28"/>
        </w:rPr>
      </w:pPr>
      <w:r w:rsidRPr="00BB3AB2">
        <w:rPr>
          <w:b/>
          <w:bCs/>
          <w:sz w:val="28"/>
          <w:szCs w:val="28"/>
        </w:rPr>
        <w:t>In person</w:t>
      </w:r>
      <w:r w:rsidRPr="00BB3AB2">
        <w:rPr>
          <w:sz w:val="28"/>
          <w:szCs w:val="28"/>
        </w:rPr>
        <w:t>: Oxford, Peterborough, Coventry, Leicester, Newcastle, London</w:t>
      </w:r>
    </w:p>
    <w:p w14:paraId="3F691720" w14:textId="0966307B" w:rsidR="00C3595D" w:rsidRPr="00BB3AB2" w:rsidRDefault="00C3595D" w:rsidP="00BB3AB2">
      <w:pPr>
        <w:spacing w:before="240"/>
        <w:rPr>
          <w:sz w:val="28"/>
          <w:szCs w:val="28"/>
        </w:rPr>
      </w:pPr>
      <w:r w:rsidRPr="00BB3AB2">
        <w:rPr>
          <w:b/>
          <w:bCs/>
          <w:sz w:val="28"/>
          <w:szCs w:val="28"/>
        </w:rPr>
        <w:t>On Zoom</w:t>
      </w:r>
      <w:r w:rsidRPr="00BB3AB2">
        <w:rPr>
          <w:sz w:val="28"/>
          <w:szCs w:val="28"/>
        </w:rPr>
        <w:t>: National and for the South West region</w:t>
      </w:r>
    </w:p>
    <w:p w14:paraId="0E9FD087" w14:textId="1284CF0A" w:rsidR="00BF2AEF" w:rsidRDefault="00C3595D" w:rsidP="00BB3AB2">
      <w:pPr>
        <w:spacing w:before="240"/>
        <w:rPr>
          <w:sz w:val="28"/>
          <w:szCs w:val="28"/>
        </w:rPr>
      </w:pPr>
      <w:r w:rsidRPr="00BB3AB2">
        <w:rPr>
          <w:b/>
          <w:bCs/>
          <w:sz w:val="28"/>
          <w:szCs w:val="28"/>
        </w:rPr>
        <w:t>Online survey</w:t>
      </w:r>
      <w:r w:rsidRPr="00BB3AB2">
        <w:rPr>
          <w:sz w:val="28"/>
          <w:szCs w:val="28"/>
        </w:rPr>
        <w:t>: national</w:t>
      </w:r>
    </w:p>
    <w:p w14:paraId="27A691EB" w14:textId="77777777" w:rsidR="00421ACF" w:rsidRDefault="00421ACF" w:rsidP="00BB3AB2">
      <w:pPr>
        <w:spacing w:before="240"/>
        <w:rPr>
          <w:sz w:val="28"/>
          <w:szCs w:val="28"/>
        </w:rPr>
      </w:pPr>
    </w:p>
    <w:p w14:paraId="1EF15A98" w14:textId="77777777" w:rsidR="00421ACF" w:rsidRDefault="00421ACF" w:rsidP="00BB3AB2">
      <w:pPr>
        <w:spacing w:before="240"/>
        <w:rPr>
          <w:b/>
          <w:bCs/>
          <w:sz w:val="28"/>
          <w:szCs w:val="28"/>
        </w:rPr>
      </w:pPr>
      <w:r>
        <w:rPr>
          <w:b/>
          <w:bCs/>
          <w:sz w:val="28"/>
          <w:szCs w:val="28"/>
        </w:rPr>
        <w:t>Details for each session:</w:t>
      </w:r>
    </w:p>
    <w:p w14:paraId="3EA2CBD0" w14:textId="2C2D468C" w:rsidR="00421ACF" w:rsidRDefault="00421ACF" w:rsidP="00BB3AB2">
      <w:pPr>
        <w:spacing w:before="240"/>
        <w:rPr>
          <w:b/>
          <w:bCs/>
          <w:sz w:val="28"/>
          <w:szCs w:val="28"/>
        </w:rPr>
      </w:pPr>
      <w:r w:rsidRPr="00421ACF">
        <w:rPr>
          <w:b/>
          <w:bCs/>
          <w:sz w:val="28"/>
          <w:szCs w:val="28"/>
        </w:rPr>
        <w:t>Venue/Partner, Region  (</w:t>
      </w:r>
      <w:r>
        <w:rPr>
          <w:b/>
          <w:bCs/>
          <w:sz w:val="28"/>
          <w:szCs w:val="28"/>
        </w:rPr>
        <w:t>D</w:t>
      </w:r>
      <w:r w:rsidRPr="00421ACF">
        <w:rPr>
          <w:b/>
          <w:bCs/>
          <w:sz w:val="28"/>
          <w:szCs w:val="28"/>
        </w:rPr>
        <w:t>ate): number of consultees</w:t>
      </w:r>
    </w:p>
    <w:p w14:paraId="2401F218" w14:textId="77777777" w:rsidR="00421ACF" w:rsidRDefault="00421ACF" w:rsidP="00BB3AB2">
      <w:pPr>
        <w:spacing w:before="240"/>
        <w:rPr>
          <w:b/>
          <w:bCs/>
          <w:sz w:val="28"/>
          <w:szCs w:val="28"/>
        </w:rPr>
      </w:pPr>
    </w:p>
    <w:p w14:paraId="083F304D" w14:textId="77777777" w:rsidR="00421ACF" w:rsidRPr="00BB3AB2" w:rsidRDefault="00421ACF" w:rsidP="00421ACF">
      <w:pPr>
        <w:spacing w:line="259" w:lineRule="auto"/>
        <w:rPr>
          <w:rFonts w:ascii="Calibri" w:eastAsia="Times New Roman" w:hAnsi="Calibri" w:cs="Calibri"/>
          <w:kern w:val="0"/>
          <w:sz w:val="28"/>
          <w:szCs w:val="28"/>
          <w:lang w:eastAsia="en-GB"/>
          <w14:ligatures w14:val="none"/>
        </w:rPr>
      </w:pPr>
      <w:r w:rsidRPr="00BB3AB2">
        <w:rPr>
          <w:rFonts w:ascii="Calibri" w:eastAsia="Times New Roman" w:hAnsi="Calibri" w:cs="Calibri"/>
          <w:kern w:val="0"/>
          <w:sz w:val="28"/>
          <w:szCs w:val="28"/>
          <w:lang w:eastAsia="en-GB"/>
          <w14:ligatures w14:val="none"/>
        </w:rPr>
        <w:t>Arts at the</w:t>
      </w:r>
      <w:r w:rsidRPr="00BB3AB2">
        <w:rPr>
          <w:rFonts w:ascii="Calibri" w:hAnsi="Calibri"/>
          <w:kern w:val="0"/>
          <w:sz w:val="28"/>
          <w:szCs w:val="28"/>
          <w14:ligatures w14:val="none"/>
        </w:rPr>
        <w:t xml:space="preserve"> Old Fire Station</w:t>
      </w:r>
      <w:r>
        <w:rPr>
          <w:rFonts w:ascii="Calibri" w:hAnsi="Calibri"/>
          <w:kern w:val="0"/>
          <w:sz w:val="28"/>
          <w:szCs w:val="28"/>
          <w14:ligatures w14:val="none"/>
        </w:rPr>
        <w:t xml:space="preserve">, </w:t>
      </w:r>
      <w:r w:rsidRPr="00BB3AB2">
        <w:rPr>
          <w:rFonts w:ascii="Calibri" w:eastAsia="Times New Roman" w:hAnsi="Calibri" w:cs="Calibri"/>
          <w:kern w:val="0"/>
          <w:sz w:val="28"/>
          <w:szCs w:val="28"/>
          <w:lang w:eastAsia="en-GB"/>
          <w14:ligatures w14:val="none"/>
        </w:rPr>
        <w:t>Oxford</w:t>
      </w:r>
      <w:r>
        <w:rPr>
          <w:rFonts w:ascii="Calibri" w:eastAsia="Times New Roman" w:hAnsi="Calibri" w:cs="Calibri"/>
          <w:kern w:val="0"/>
          <w:sz w:val="28"/>
          <w:szCs w:val="28"/>
          <w:lang w:eastAsia="en-GB"/>
          <w14:ligatures w14:val="none"/>
        </w:rPr>
        <w:t xml:space="preserve"> (12/10/2023): 7</w:t>
      </w:r>
    </w:p>
    <w:p w14:paraId="7B2CA6C7" w14:textId="77777777" w:rsidR="00421ACF" w:rsidRPr="00BB3AB2" w:rsidRDefault="00421ACF" w:rsidP="00421ACF">
      <w:pPr>
        <w:spacing w:line="259" w:lineRule="auto"/>
        <w:rPr>
          <w:rFonts w:ascii="Calibri" w:hAnsi="Calibri"/>
          <w:kern w:val="0"/>
          <w:sz w:val="28"/>
          <w:szCs w:val="28"/>
          <w14:ligatures w14:val="none"/>
        </w:rPr>
      </w:pPr>
      <w:r w:rsidRPr="00BB3AB2">
        <w:rPr>
          <w:rFonts w:ascii="Calibri" w:eastAsia="Times New Roman" w:hAnsi="Calibri" w:cs="Calibri"/>
          <w:kern w:val="0"/>
          <w:sz w:val="28"/>
          <w:szCs w:val="28"/>
          <w:lang w:eastAsia="en-GB"/>
          <w14:ligatures w14:val="none"/>
        </w:rPr>
        <w:t>Landmark Theatres</w:t>
      </w:r>
      <w:r>
        <w:rPr>
          <w:rFonts w:ascii="Calibri" w:eastAsia="Times New Roman" w:hAnsi="Calibri" w:cs="Calibri"/>
          <w:kern w:val="0"/>
          <w:sz w:val="28"/>
          <w:szCs w:val="28"/>
          <w:lang w:eastAsia="en-GB"/>
          <w14:ligatures w14:val="none"/>
        </w:rPr>
        <w:t xml:space="preserve">, </w:t>
      </w:r>
      <w:r w:rsidRPr="00BB3AB2">
        <w:rPr>
          <w:rFonts w:ascii="Calibri" w:hAnsi="Calibri"/>
          <w:kern w:val="0"/>
          <w:sz w:val="28"/>
          <w:szCs w:val="28"/>
          <w14:ligatures w14:val="none"/>
        </w:rPr>
        <w:t>Peterborough</w:t>
      </w:r>
      <w:r>
        <w:rPr>
          <w:rFonts w:ascii="Calibri" w:hAnsi="Calibri"/>
          <w:kern w:val="0"/>
          <w:sz w:val="28"/>
          <w:szCs w:val="28"/>
          <w14:ligatures w14:val="none"/>
        </w:rPr>
        <w:t xml:space="preserve"> (16/10/2023): 4</w:t>
      </w:r>
    </w:p>
    <w:p w14:paraId="7B0711F5" w14:textId="77777777" w:rsidR="00421ACF" w:rsidRPr="00BB3AB2" w:rsidRDefault="00421ACF" w:rsidP="00421ACF">
      <w:pPr>
        <w:spacing w:line="259" w:lineRule="auto"/>
        <w:rPr>
          <w:rFonts w:ascii="Calibri" w:hAnsi="Calibri"/>
          <w:kern w:val="0"/>
          <w:sz w:val="28"/>
          <w:szCs w:val="28"/>
          <w14:ligatures w14:val="none"/>
        </w:rPr>
      </w:pPr>
      <w:r w:rsidRPr="00BB3AB2">
        <w:rPr>
          <w:rFonts w:ascii="Calibri" w:eastAsia="Times New Roman" w:hAnsi="Calibri" w:cs="Calibri"/>
          <w:kern w:val="0"/>
          <w:sz w:val="28"/>
          <w:szCs w:val="28"/>
          <w:lang w:eastAsia="en-GB"/>
          <w14:ligatures w14:val="none"/>
        </w:rPr>
        <w:t>South West region</w:t>
      </w:r>
      <w:r>
        <w:rPr>
          <w:rFonts w:ascii="Calibri" w:hAnsi="Calibri"/>
          <w:kern w:val="0"/>
          <w:sz w:val="28"/>
          <w:szCs w:val="28"/>
          <w14:ligatures w14:val="none"/>
        </w:rPr>
        <w:t xml:space="preserve">, on </w:t>
      </w:r>
      <w:r w:rsidRPr="00BB3AB2">
        <w:rPr>
          <w:rFonts w:ascii="Calibri" w:hAnsi="Calibri"/>
          <w:kern w:val="0"/>
          <w:sz w:val="28"/>
          <w:szCs w:val="28"/>
          <w14:ligatures w14:val="none"/>
        </w:rPr>
        <w:t>zoom</w:t>
      </w:r>
      <w:r>
        <w:rPr>
          <w:rFonts w:ascii="Calibri" w:hAnsi="Calibri"/>
          <w:kern w:val="0"/>
          <w:sz w:val="28"/>
          <w:szCs w:val="28"/>
          <w14:ligatures w14:val="none"/>
        </w:rPr>
        <w:t xml:space="preserve"> (24/10/2023): 12</w:t>
      </w:r>
    </w:p>
    <w:p w14:paraId="5948D2F9" w14:textId="77777777" w:rsidR="00421ACF" w:rsidRPr="00BB3AB2" w:rsidRDefault="00421ACF" w:rsidP="00421ACF">
      <w:pPr>
        <w:spacing w:line="259" w:lineRule="auto"/>
        <w:rPr>
          <w:rFonts w:ascii="Calibri" w:hAnsi="Calibri"/>
          <w:kern w:val="0"/>
          <w:sz w:val="28"/>
          <w:szCs w:val="28"/>
          <w14:ligatures w14:val="none"/>
        </w:rPr>
      </w:pPr>
      <w:r w:rsidRPr="00BB3AB2">
        <w:rPr>
          <w:rFonts w:ascii="Calibri" w:eastAsia="Times New Roman" w:hAnsi="Calibri" w:cs="Calibri"/>
          <w:kern w:val="0"/>
          <w:sz w:val="28"/>
          <w:szCs w:val="28"/>
          <w:lang w:eastAsia="en-GB"/>
          <w14:ligatures w14:val="none"/>
        </w:rPr>
        <w:t>Ego Arts</w:t>
      </w:r>
      <w:r>
        <w:rPr>
          <w:rFonts w:ascii="Calibri" w:eastAsia="Times New Roman" w:hAnsi="Calibri" w:cs="Calibri"/>
          <w:kern w:val="0"/>
          <w:sz w:val="28"/>
          <w:szCs w:val="28"/>
          <w:lang w:eastAsia="en-GB"/>
          <w14:ligatures w14:val="none"/>
        </w:rPr>
        <w:t xml:space="preserve">, </w:t>
      </w:r>
      <w:r w:rsidRPr="00BB3AB2">
        <w:rPr>
          <w:rFonts w:ascii="Calibri" w:hAnsi="Calibri"/>
          <w:kern w:val="0"/>
          <w:sz w:val="28"/>
          <w:szCs w:val="28"/>
          <w14:ligatures w14:val="none"/>
        </w:rPr>
        <w:t>Coventry</w:t>
      </w:r>
      <w:r>
        <w:rPr>
          <w:rFonts w:ascii="Calibri" w:hAnsi="Calibri"/>
          <w:kern w:val="0"/>
          <w:sz w:val="28"/>
          <w:szCs w:val="28"/>
          <w14:ligatures w14:val="none"/>
        </w:rPr>
        <w:t xml:space="preserve"> (31/10/2023): 12</w:t>
      </w:r>
    </w:p>
    <w:p w14:paraId="59D274BF" w14:textId="77777777" w:rsidR="00421ACF" w:rsidRPr="00BB3AB2" w:rsidRDefault="00421ACF" w:rsidP="00421ACF">
      <w:pPr>
        <w:spacing w:line="259" w:lineRule="auto"/>
        <w:rPr>
          <w:rFonts w:ascii="Calibri" w:hAnsi="Calibri"/>
          <w:kern w:val="0"/>
          <w:sz w:val="28"/>
          <w:szCs w:val="28"/>
          <w14:ligatures w14:val="none"/>
        </w:rPr>
      </w:pPr>
      <w:r w:rsidRPr="00BB3AB2">
        <w:rPr>
          <w:rFonts w:ascii="Calibri" w:hAnsi="Calibri"/>
          <w:kern w:val="0"/>
          <w:sz w:val="28"/>
          <w:szCs w:val="28"/>
          <w14:ligatures w14:val="none"/>
        </w:rPr>
        <w:t>Attenborough</w:t>
      </w:r>
      <w:r w:rsidRPr="00BB3AB2">
        <w:rPr>
          <w:rFonts w:ascii="Calibri" w:eastAsia="Times New Roman" w:hAnsi="Calibri" w:cs="Calibri"/>
          <w:kern w:val="0"/>
          <w:sz w:val="28"/>
          <w:szCs w:val="28"/>
          <w:lang w:eastAsia="en-GB"/>
          <w14:ligatures w14:val="none"/>
        </w:rPr>
        <w:t xml:space="preserve"> Arts Centre</w:t>
      </w:r>
      <w:r>
        <w:rPr>
          <w:rFonts w:ascii="Calibri" w:hAnsi="Calibri"/>
          <w:kern w:val="0"/>
          <w:sz w:val="28"/>
          <w:szCs w:val="28"/>
          <w14:ligatures w14:val="none"/>
        </w:rPr>
        <w:t xml:space="preserve">, </w:t>
      </w:r>
      <w:r w:rsidRPr="00BB3AB2">
        <w:rPr>
          <w:rFonts w:ascii="Calibri" w:hAnsi="Calibri"/>
          <w:kern w:val="0"/>
          <w:sz w:val="28"/>
          <w:szCs w:val="28"/>
          <w14:ligatures w14:val="none"/>
        </w:rPr>
        <w:t>Leicester</w:t>
      </w:r>
      <w:r>
        <w:rPr>
          <w:rFonts w:ascii="Calibri" w:hAnsi="Calibri"/>
          <w:kern w:val="0"/>
          <w:sz w:val="28"/>
          <w:szCs w:val="28"/>
          <w14:ligatures w14:val="none"/>
        </w:rPr>
        <w:t xml:space="preserve"> (1/11/2023): 3</w:t>
      </w:r>
    </w:p>
    <w:p w14:paraId="79D59881" w14:textId="77777777" w:rsidR="00421ACF" w:rsidRPr="00BB3AB2" w:rsidRDefault="00421ACF" w:rsidP="00421ACF">
      <w:pPr>
        <w:spacing w:line="259" w:lineRule="auto"/>
        <w:rPr>
          <w:rFonts w:ascii="Calibri" w:hAnsi="Calibri"/>
          <w:kern w:val="0"/>
          <w:sz w:val="28"/>
          <w:szCs w:val="28"/>
          <w14:ligatures w14:val="none"/>
        </w:rPr>
      </w:pPr>
      <w:r w:rsidRPr="00BB3AB2">
        <w:rPr>
          <w:rFonts w:ascii="Calibri" w:hAnsi="Calibri"/>
          <w:kern w:val="0"/>
          <w:sz w:val="28"/>
          <w:szCs w:val="28"/>
          <w14:ligatures w14:val="none"/>
        </w:rPr>
        <w:t>Interplay</w:t>
      </w:r>
      <w:r w:rsidRPr="00BB3AB2">
        <w:rPr>
          <w:rFonts w:ascii="Calibri" w:eastAsia="Times New Roman" w:hAnsi="Calibri" w:cs="Calibri"/>
          <w:kern w:val="0"/>
          <w:sz w:val="28"/>
          <w:szCs w:val="28"/>
          <w:lang w:eastAsia="en-GB"/>
          <w14:ligatures w14:val="none"/>
        </w:rPr>
        <w:t xml:space="preserve"> Theatre</w:t>
      </w:r>
      <w:r>
        <w:rPr>
          <w:rFonts w:ascii="Calibri" w:hAnsi="Calibri"/>
          <w:kern w:val="0"/>
          <w:sz w:val="28"/>
          <w:szCs w:val="28"/>
          <w14:ligatures w14:val="none"/>
        </w:rPr>
        <w:t xml:space="preserve">, </w:t>
      </w:r>
      <w:r w:rsidRPr="00BB3AB2">
        <w:rPr>
          <w:rFonts w:ascii="Calibri" w:hAnsi="Calibri"/>
          <w:kern w:val="0"/>
          <w:sz w:val="28"/>
          <w:szCs w:val="28"/>
          <w14:ligatures w14:val="none"/>
        </w:rPr>
        <w:t>Leeds</w:t>
      </w:r>
      <w:r>
        <w:rPr>
          <w:rFonts w:ascii="Calibri" w:hAnsi="Calibri"/>
          <w:kern w:val="0"/>
          <w:sz w:val="28"/>
          <w:szCs w:val="28"/>
          <w14:ligatures w14:val="none"/>
        </w:rPr>
        <w:t xml:space="preserve"> (13/11/2023): 3</w:t>
      </w:r>
    </w:p>
    <w:p w14:paraId="124873E5" w14:textId="77777777" w:rsidR="00421ACF" w:rsidRPr="00BB3AB2" w:rsidRDefault="00421ACF" w:rsidP="00421ACF">
      <w:pPr>
        <w:spacing w:line="259" w:lineRule="auto"/>
        <w:rPr>
          <w:rFonts w:ascii="Calibri" w:hAnsi="Calibri"/>
          <w:kern w:val="0"/>
          <w:sz w:val="28"/>
          <w:szCs w:val="28"/>
          <w14:ligatures w14:val="none"/>
        </w:rPr>
      </w:pPr>
      <w:r w:rsidRPr="00BB3AB2">
        <w:rPr>
          <w:rFonts w:ascii="Calibri" w:eastAsia="Times New Roman" w:hAnsi="Calibri" w:cs="Calibri"/>
          <w:kern w:val="0"/>
          <w:sz w:val="28"/>
          <w:szCs w:val="28"/>
          <w:lang w:eastAsia="en-GB"/>
          <w14:ligatures w14:val="none"/>
        </w:rPr>
        <w:t>Live Theatre</w:t>
      </w:r>
      <w:r>
        <w:rPr>
          <w:rFonts w:ascii="Calibri" w:eastAsia="Times New Roman" w:hAnsi="Calibri" w:cs="Calibri"/>
          <w:kern w:val="0"/>
          <w:sz w:val="28"/>
          <w:szCs w:val="28"/>
          <w:lang w:eastAsia="en-GB"/>
          <w14:ligatures w14:val="none"/>
        </w:rPr>
        <w:t xml:space="preserve">, </w:t>
      </w:r>
      <w:r w:rsidRPr="00BB3AB2">
        <w:rPr>
          <w:rFonts w:ascii="Calibri" w:hAnsi="Calibri"/>
          <w:kern w:val="0"/>
          <w:sz w:val="28"/>
          <w:szCs w:val="28"/>
          <w14:ligatures w14:val="none"/>
        </w:rPr>
        <w:t>Newcastle</w:t>
      </w:r>
      <w:r>
        <w:rPr>
          <w:rFonts w:ascii="Calibri" w:hAnsi="Calibri"/>
          <w:kern w:val="0"/>
          <w:sz w:val="28"/>
          <w:szCs w:val="28"/>
          <w14:ligatures w14:val="none"/>
        </w:rPr>
        <w:t xml:space="preserve"> (13/11/2023): 7</w:t>
      </w:r>
    </w:p>
    <w:p w14:paraId="0092C261" w14:textId="77777777" w:rsidR="00421ACF" w:rsidRPr="00BB3AB2" w:rsidRDefault="00421ACF" w:rsidP="00421ACF">
      <w:pPr>
        <w:spacing w:line="259" w:lineRule="auto"/>
        <w:rPr>
          <w:rFonts w:ascii="Calibri" w:hAnsi="Calibri"/>
          <w:kern w:val="0"/>
          <w:sz w:val="28"/>
          <w:szCs w:val="28"/>
          <w14:ligatures w14:val="none"/>
        </w:rPr>
      </w:pPr>
      <w:r w:rsidRPr="00BB3AB2">
        <w:rPr>
          <w:rFonts w:ascii="Calibri" w:eastAsia="Times New Roman" w:hAnsi="Calibri" w:cs="Calibri"/>
          <w:kern w:val="0"/>
          <w:sz w:val="28"/>
          <w:szCs w:val="28"/>
          <w:lang w:eastAsia="en-GB"/>
          <w14:ligatures w14:val="none"/>
        </w:rPr>
        <w:t>BOLD Elephant</w:t>
      </w:r>
      <w:r>
        <w:rPr>
          <w:rFonts w:ascii="Calibri" w:eastAsia="Times New Roman" w:hAnsi="Calibri" w:cs="Calibri"/>
          <w:kern w:val="0"/>
          <w:sz w:val="28"/>
          <w:szCs w:val="28"/>
          <w:lang w:eastAsia="en-GB"/>
          <w14:ligatures w14:val="none"/>
        </w:rPr>
        <w:t xml:space="preserve">, </w:t>
      </w:r>
      <w:r w:rsidRPr="00BB3AB2">
        <w:rPr>
          <w:rFonts w:ascii="Calibri" w:hAnsi="Calibri"/>
          <w:kern w:val="0"/>
          <w:sz w:val="28"/>
          <w:szCs w:val="28"/>
          <w14:ligatures w14:val="none"/>
        </w:rPr>
        <w:t>London</w:t>
      </w:r>
      <w:r>
        <w:rPr>
          <w:rFonts w:ascii="Calibri" w:hAnsi="Calibri"/>
          <w:kern w:val="0"/>
          <w:sz w:val="28"/>
          <w:szCs w:val="28"/>
          <w14:ligatures w14:val="none"/>
        </w:rPr>
        <w:t xml:space="preserve"> (20/11/2023): 11</w:t>
      </w:r>
    </w:p>
    <w:p w14:paraId="1937C0D5" w14:textId="77777777" w:rsidR="00421ACF" w:rsidRPr="00BB3AB2" w:rsidRDefault="00421ACF" w:rsidP="00421ACF">
      <w:pPr>
        <w:spacing w:line="259" w:lineRule="auto"/>
        <w:rPr>
          <w:rFonts w:ascii="Calibri" w:hAnsi="Calibri"/>
          <w:kern w:val="0"/>
          <w:sz w:val="28"/>
          <w:szCs w:val="28"/>
          <w14:ligatures w14:val="none"/>
        </w:rPr>
      </w:pPr>
      <w:r w:rsidRPr="00BB3AB2">
        <w:rPr>
          <w:rFonts w:ascii="Calibri" w:hAnsi="Calibri"/>
          <w:kern w:val="0"/>
          <w:sz w:val="28"/>
          <w:szCs w:val="28"/>
          <w14:ligatures w14:val="none"/>
        </w:rPr>
        <w:t>Direct interviews</w:t>
      </w:r>
      <w:r>
        <w:rPr>
          <w:rFonts w:ascii="Calibri" w:hAnsi="Calibri"/>
          <w:kern w:val="0"/>
          <w:sz w:val="28"/>
          <w:szCs w:val="28"/>
          <w14:ligatures w14:val="none"/>
        </w:rPr>
        <w:t>, online (various dates): 4</w:t>
      </w:r>
    </w:p>
    <w:p w14:paraId="0AED6AB3" w14:textId="77777777" w:rsidR="00421ACF" w:rsidRPr="00BB3AB2" w:rsidRDefault="00421ACF" w:rsidP="00421ACF">
      <w:pPr>
        <w:spacing w:line="259" w:lineRule="auto"/>
        <w:rPr>
          <w:rFonts w:ascii="Calibri" w:hAnsi="Calibri"/>
          <w:kern w:val="0"/>
          <w:sz w:val="28"/>
          <w:szCs w:val="28"/>
          <w14:ligatures w14:val="none"/>
        </w:rPr>
      </w:pPr>
      <w:r w:rsidRPr="00BB3AB2">
        <w:rPr>
          <w:rFonts w:ascii="Calibri" w:hAnsi="Calibri"/>
          <w:kern w:val="0"/>
          <w:sz w:val="28"/>
          <w:szCs w:val="28"/>
          <w14:ligatures w14:val="none"/>
        </w:rPr>
        <w:t xml:space="preserve">National </w:t>
      </w:r>
      <w:r w:rsidRPr="00BB3AB2">
        <w:rPr>
          <w:rFonts w:ascii="Calibri" w:eastAsia="Times New Roman" w:hAnsi="Calibri" w:cs="Calibri"/>
          <w:kern w:val="0"/>
          <w:sz w:val="28"/>
          <w:szCs w:val="28"/>
          <w:lang w:eastAsia="en-GB"/>
          <w14:ligatures w14:val="none"/>
        </w:rPr>
        <w:t>Consultation (Session)</w:t>
      </w:r>
      <w:r>
        <w:rPr>
          <w:rFonts w:ascii="Calibri" w:hAnsi="Calibri"/>
          <w:kern w:val="0"/>
          <w:sz w:val="28"/>
          <w:szCs w:val="28"/>
          <w14:ligatures w14:val="none"/>
        </w:rPr>
        <w:t xml:space="preserve">, on </w:t>
      </w:r>
      <w:r w:rsidRPr="00BB3AB2">
        <w:rPr>
          <w:rFonts w:ascii="Calibri" w:eastAsia="Times New Roman" w:hAnsi="Calibri" w:cs="Calibri"/>
          <w:kern w:val="0"/>
          <w:sz w:val="28"/>
          <w:szCs w:val="28"/>
          <w:lang w:eastAsia="en-GB"/>
          <w14:ligatures w14:val="none"/>
        </w:rPr>
        <w:t>zoom</w:t>
      </w:r>
      <w:r>
        <w:rPr>
          <w:rFonts w:ascii="Calibri" w:eastAsia="Times New Roman" w:hAnsi="Calibri" w:cs="Calibri"/>
          <w:kern w:val="0"/>
          <w:sz w:val="28"/>
          <w:szCs w:val="28"/>
          <w:lang w:eastAsia="en-GB"/>
          <w14:ligatures w14:val="none"/>
        </w:rPr>
        <w:t xml:space="preserve"> (28/11/2023): 12</w:t>
      </w:r>
    </w:p>
    <w:p w14:paraId="5123004C" w14:textId="77777777" w:rsidR="00421ACF" w:rsidRDefault="00421ACF" w:rsidP="00421ACF">
      <w:pPr>
        <w:spacing w:line="259" w:lineRule="auto"/>
        <w:rPr>
          <w:rFonts w:ascii="Calibri" w:eastAsia="Times New Roman" w:hAnsi="Calibri" w:cs="Calibri"/>
          <w:kern w:val="0"/>
          <w:sz w:val="28"/>
          <w:szCs w:val="28"/>
          <w:lang w:eastAsia="en-GB"/>
          <w14:ligatures w14:val="none"/>
        </w:rPr>
      </w:pPr>
      <w:r w:rsidRPr="00BB3AB2">
        <w:rPr>
          <w:rFonts w:ascii="Calibri" w:eastAsia="Times New Roman" w:hAnsi="Calibri" w:cs="Calibri"/>
          <w:kern w:val="0"/>
          <w:sz w:val="28"/>
          <w:szCs w:val="28"/>
          <w:lang w:eastAsia="en-GB"/>
          <w14:ligatures w14:val="none"/>
        </w:rPr>
        <w:t>National Consultation (Survey)</w:t>
      </w:r>
      <w:r>
        <w:rPr>
          <w:rFonts w:ascii="Calibri" w:hAnsi="Calibri"/>
          <w:kern w:val="0"/>
          <w:sz w:val="28"/>
          <w:szCs w:val="28"/>
          <w14:ligatures w14:val="none"/>
        </w:rPr>
        <w:t xml:space="preserve">, </w:t>
      </w:r>
      <w:r w:rsidRPr="00BB3AB2">
        <w:rPr>
          <w:rFonts w:ascii="Calibri" w:eastAsia="Times New Roman" w:hAnsi="Calibri" w:cs="Calibri"/>
          <w:kern w:val="0"/>
          <w:sz w:val="28"/>
          <w:szCs w:val="28"/>
          <w:lang w:eastAsia="en-GB"/>
          <w14:ligatures w14:val="none"/>
        </w:rPr>
        <w:t xml:space="preserve">online </w:t>
      </w:r>
      <w:r>
        <w:rPr>
          <w:rFonts w:ascii="Calibri" w:eastAsia="Times New Roman" w:hAnsi="Calibri" w:cs="Calibri"/>
          <w:kern w:val="0"/>
          <w:sz w:val="28"/>
          <w:szCs w:val="28"/>
          <w:lang w:eastAsia="en-GB"/>
          <w14:ligatures w14:val="none"/>
        </w:rPr>
        <w:t>(various dates): 19</w:t>
      </w:r>
    </w:p>
    <w:p w14:paraId="46CF4CB2" w14:textId="77777777" w:rsidR="00421ACF" w:rsidRDefault="00421ACF" w:rsidP="00421ACF">
      <w:pPr>
        <w:spacing w:line="259" w:lineRule="auto"/>
        <w:rPr>
          <w:rFonts w:ascii="Calibri" w:eastAsia="Times New Roman" w:hAnsi="Calibri" w:cs="Calibri"/>
          <w:kern w:val="0"/>
          <w:sz w:val="28"/>
          <w:szCs w:val="28"/>
          <w:lang w:eastAsia="en-GB"/>
          <w14:ligatures w14:val="none"/>
        </w:rPr>
      </w:pPr>
    </w:p>
    <w:p w14:paraId="19BE2C2C" w14:textId="77777777" w:rsidR="00421ACF" w:rsidRPr="00E074A9" w:rsidRDefault="00421ACF" w:rsidP="00421ACF">
      <w:pPr>
        <w:spacing w:line="259" w:lineRule="auto"/>
        <w:rPr>
          <w:rFonts w:ascii="Calibri" w:eastAsia="Times New Roman" w:hAnsi="Calibri" w:cs="Calibri"/>
          <w:b/>
          <w:bCs/>
          <w:kern w:val="0"/>
          <w:sz w:val="28"/>
          <w:szCs w:val="28"/>
          <w:lang w:eastAsia="en-GB"/>
          <w14:ligatures w14:val="none"/>
        </w:rPr>
      </w:pPr>
      <w:r>
        <w:rPr>
          <w:rFonts w:ascii="Calibri" w:eastAsia="Times New Roman" w:hAnsi="Calibri" w:cs="Calibri"/>
          <w:b/>
          <w:bCs/>
          <w:kern w:val="0"/>
          <w:sz w:val="28"/>
          <w:szCs w:val="28"/>
          <w:lang w:eastAsia="en-GB"/>
          <w14:ligatures w14:val="none"/>
        </w:rPr>
        <w:t>Total number of consultees: 94</w:t>
      </w:r>
    </w:p>
    <w:p w14:paraId="20EB91A5" w14:textId="77777777" w:rsidR="00421ACF" w:rsidRPr="00421ACF" w:rsidRDefault="00421ACF" w:rsidP="00BB3AB2">
      <w:pPr>
        <w:spacing w:before="240"/>
        <w:rPr>
          <w:b/>
          <w:bCs/>
          <w:sz w:val="28"/>
          <w:szCs w:val="28"/>
        </w:rPr>
      </w:pPr>
    </w:p>
    <w:p w14:paraId="00B9C0EA" w14:textId="1016E12C" w:rsidR="000C06DB" w:rsidRPr="00BB3AB2" w:rsidRDefault="00C3595D" w:rsidP="00292D3A">
      <w:pPr>
        <w:rPr>
          <w:b/>
          <w:bCs/>
        </w:rPr>
      </w:pPr>
      <w:r w:rsidRPr="00BB3AB2">
        <w:rPr>
          <w:b/>
          <w:bCs/>
          <w:sz w:val="32"/>
          <w:szCs w:val="32"/>
        </w:rPr>
        <w:br w:type="page"/>
      </w:r>
      <w:r w:rsidR="000C06DB" w:rsidRPr="00BB3AB2">
        <w:rPr>
          <w:b/>
          <w:bCs/>
          <w:sz w:val="32"/>
          <w:szCs w:val="32"/>
        </w:rPr>
        <w:lastRenderedPageBreak/>
        <w:t>RESPONSES</w:t>
      </w:r>
    </w:p>
    <w:p w14:paraId="4F7F7BD0" w14:textId="77777777" w:rsidR="000C06DB" w:rsidRPr="00BB3AB2" w:rsidRDefault="000C06DB" w:rsidP="00186B14">
      <w:pPr>
        <w:rPr>
          <w:b/>
          <w:bCs/>
        </w:rPr>
      </w:pPr>
    </w:p>
    <w:p w14:paraId="35DCE4B4" w14:textId="16CBC4CC" w:rsidR="00F13F4E" w:rsidRPr="00BB3AB2" w:rsidRDefault="00AF3BB8" w:rsidP="002C3DE1">
      <w:pPr>
        <w:pStyle w:val="Heading2"/>
        <w:spacing w:line="245" w:lineRule="auto"/>
        <w:rPr>
          <w:b w:val="0"/>
        </w:rPr>
      </w:pPr>
      <w:r w:rsidRPr="00BB3AB2">
        <w:t>What’s needed for you to do your best work?</w:t>
      </w:r>
    </w:p>
    <w:p w14:paraId="2FE43E87" w14:textId="77777777" w:rsidR="00C3595D" w:rsidRPr="00BB3AB2" w:rsidRDefault="00985C2B" w:rsidP="002C3DE1">
      <w:pPr>
        <w:pStyle w:val="ListParagraph"/>
        <w:numPr>
          <w:ilvl w:val="0"/>
          <w:numId w:val="3"/>
        </w:numPr>
        <w:spacing w:before="180" w:line="245" w:lineRule="auto"/>
        <w:textAlignment w:val="baseline"/>
        <w:rPr>
          <w:b/>
          <w:bCs/>
          <w:sz w:val="28"/>
          <w:szCs w:val="28"/>
        </w:rPr>
      </w:pPr>
      <w:r w:rsidRPr="00BB3AB2">
        <w:rPr>
          <w:b/>
          <w:bCs/>
          <w:sz w:val="28"/>
          <w:szCs w:val="28"/>
        </w:rPr>
        <w:t xml:space="preserve">Practical considerations to be seen and heard </w:t>
      </w:r>
    </w:p>
    <w:p w14:paraId="0C763CF8" w14:textId="6E1E9DB1" w:rsidR="00EC6FDD" w:rsidRPr="00BB3AB2" w:rsidRDefault="00C3595D" w:rsidP="00C3595D">
      <w:pPr>
        <w:pStyle w:val="ListParagraph"/>
        <w:numPr>
          <w:ilvl w:val="1"/>
          <w:numId w:val="3"/>
        </w:numPr>
        <w:spacing w:before="180" w:line="245" w:lineRule="auto"/>
        <w:textAlignment w:val="baseline"/>
        <w:rPr>
          <w:b/>
          <w:bCs/>
          <w:sz w:val="28"/>
          <w:szCs w:val="28"/>
        </w:rPr>
      </w:pPr>
      <w:r w:rsidRPr="00BB3AB2">
        <w:rPr>
          <w:b/>
          <w:bCs/>
          <w:sz w:val="28"/>
          <w:szCs w:val="28"/>
        </w:rPr>
        <w:t>F</w:t>
      </w:r>
      <w:r w:rsidR="00985C2B" w:rsidRPr="00BB3AB2">
        <w:rPr>
          <w:b/>
          <w:bCs/>
          <w:sz w:val="28"/>
          <w:szCs w:val="28"/>
        </w:rPr>
        <w:t>unding</w:t>
      </w:r>
      <w:r w:rsidRPr="00BB3AB2">
        <w:rPr>
          <w:b/>
          <w:bCs/>
          <w:sz w:val="28"/>
          <w:szCs w:val="28"/>
        </w:rPr>
        <w:t>:</w:t>
      </w:r>
      <w:r w:rsidR="00985C2B" w:rsidRPr="00BB3AB2">
        <w:rPr>
          <w:sz w:val="28"/>
          <w:szCs w:val="28"/>
        </w:rPr>
        <w:t xml:space="preserve"> reality for all those in the cultural sector is that there is not enough money to go round.  </w:t>
      </w:r>
      <w:r w:rsidRPr="00BB3AB2">
        <w:rPr>
          <w:sz w:val="28"/>
          <w:szCs w:val="28"/>
        </w:rPr>
        <w:t xml:space="preserve">Funding that covers the need for access (level the playfield) simplify application and time to deliver, develop and grow. </w:t>
      </w:r>
    </w:p>
    <w:p w14:paraId="38CC4367" w14:textId="200980E6" w:rsidR="00985C2B" w:rsidRPr="00BB3AB2" w:rsidRDefault="00C3595D" w:rsidP="00C3595D">
      <w:pPr>
        <w:pStyle w:val="ListParagraph"/>
        <w:numPr>
          <w:ilvl w:val="1"/>
          <w:numId w:val="3"/>
        </w:numPr>
        <w:spacing w:before="180" w:line="245" w:lineRule="auto"/>
        <w:textAlignment w:val="baseline"/>
        <w:rPr>
          <w:b/>
          <w:bCs/>
          <w:sz w:val="28"/>
          <w:szCs w:val="28"/>
        </w:rPr>
      </w:pPr>
      <w:r w:rsidRPr="00BB3AB2">
        <w:rPr>
          <w:b/>
          <w:bCs/>
          <w:sz w:val="28"/>
          <w:szCs w:val="28"/>
        </w:rPr>
        <w:t xml:space="preserve">Flexibility – </w:t>
      </w:r>
      <w:r w:rsidRPr="00BB3AB2">
        <w:rPr>
          <w:sz w:val="28"/>
          <w:szCs w:val="28"/>
        </w:rPr>
        <w:t xml:space="preserve">such as </w:t>
      </w:r>
      <w:r w:rsidR="00985C2B" w:rsidRPr="00BB3AB2">
        <w:rPr>
          <w:sz w:val="28"/>
          <w:szCs w:val="28"/>
        </w:rPr>
        <w:t xml:space="preserve">relaxed schedules, and remote working. </w:t>
      </w:r>
    </w:p>
    <w:p w14:paraId="2D086EE7" w14:textId="77777777" w:rsidR="00452BA8" w:rsidRPr="00BB3AB2" w:rsidRDefault="00452BA8" w:rsidP="002C3DE1">
      <w:pPr>
        <w:pStyle w:val="ListParagraph"/>
        <w:spacing w:line="245" w:lineRule="auto"/>
        <w:rPr>
          <w:b/>
          <w:bCs/>
          <w:sz w:val="28"/>
          <w:szCs w:val="28"/>
        </w:rPr>
      </w:pPr>
    </w:p>
    <w:p w14:paraId="17881271" w14:textId="4399E134" w:rsidR="00980C93" w:rsidRPr="00BB3AB2" w:rsidRDefault="00980C93" w:rsidP="0044313F">
      <w:pPr>
        <w:ind w:left="284"/>
        <w:jc w:val="both"/>
        <w:rPr>
          <w:i/>
          <w:iCs/>
          <w:sz w:val="28"/>
          <w:szCs w:val="28"/>
        </w:rPr>
      </w:pPr>
      <w:r w:rsidRPr="00BB3AB2">
        <w:t>“</w:t>
      </w:r>
      <w:r w:rsidRPr="00BB3AB2">
        <w:rPr>
          <w:i/>
          <w:iCs/>
          <w:sz w:val="28"/>
          <w:szCs w:val="28"/>
        </w:rPr>
        <w:t>Time to contribute, to sit down and having time to make work and being set up to succeed.  You need baggy time.”</w:t>
      </w:r>
    </w:p>
    <w:p w14:paraId="3983D808" w14:textId="79013150" w:rsidR="00980C93" w:rsidRPr="00BB3AB2" w:rsidRDefault="00980C93" w:rsidP="002C3DE1">
      <w:pPr>
        <w:pStyle w:val="ListParagraph"/>
        <w:spacing w:line="245" w:lineRule="auto"/>
        <w:rPr>
          <w:b/>
          <w:bCs/>
          <w:i/>
          <w:iCs/>
          <w:sz w:val="32"/>
          <w:szCs w:val="32"/>
        </w:rPr>
      </w:pPr>
    </w:p>
    <w:p w14:paraId="5E75C33F" w14:textId="200E5EA0" w:rsidR="00EB3209" w:rsidRPr="00BB3AB2" w:rsidRDefault="00985C2B" w:rsidP="002C3DE1">
      <w:pPr>
        <w:pStyle w:val="ListParagraph"/>
        <w:numPr>
          <w:ilvl w:val="0"/>
          <w:numId w:val="3"/>
        </w:numPr>
        <w:spacing w:before="180" w:after="360" w:line="245" w:lineRule="auto"/>
        <w:ind w:left="641" w:hanging="357"/>
        <w:textAlignment w:val="baseline"/>
        <w:rPr>
          <w:b/>
          <w:bCs/>
          <w:sz w:val="28"/>
          <w:szCs w:val="28"/>
        </w:rPr>
      </w:pPr>
      <w:r w:rsidRPr="00BB3AB2">
        <w:rPr>
          <w:b/>
          <w:bCs/>
          <w:sz w:val="28"/>
          <w:szCs w:val="28"/>
        </w:rPr>
        <w:t xml:space="preserve">Artistic considerations to be seen and </w:t>
      </w:r>
      <w:r w:rsidR="00EB3209" w:rsidRPr="00BB3AB2">
        <w:rPr>
          <w:b/>
          <w:bCs/>
          <w:sz w:val="28"/>
          <w:szCs w:val="28"/>
        </w:rPr>
        <w:t>heard</w:t>
      </w:r>
      <w:r w:rsidR="006A3554" w:rsidRPr="00BB3AB2">
        <w:rPr>
          <w:sz w:val="28"/>
          <w:szCs w:val="28"/>
        </w:rPr>
        <w:t xml:space="preserve"> </w:t>
      </w:r>
      <w:r w:rsidR="00EB3209" w:rsidRPr="00BB3AB2">
        <w:rPr>
          <w:sz w:val="28"/>
          <w:szCs w:val="28"/>
        </w:rPr>
        <w:t xml:space="preserve">- </w:t>
      </w:r>
      <w:r w:rsidR="006A3554" w:rsidRPr="00BB3AB2">
        <w:rPr>
          <w:sz w:val="28"/>
          <w:szCs w:val="28"/>
        </w:rPr>
        <w:t xml:space="preserve">mentoring, buddy schemes, collaborations, skills exchange or </w:t>
      </w:r>
      <w:r w:rsidR="00EB3209" w:rsidRPr="00BB3AB2">
        <w:rPr>
          <w:sz w:val="28"/>
          <w:szCs w:val="28"/>
        </w:rPr>
        <w:t>development</w:t>
      </w:r>
      <w:r w:rsidR="006A3554" w:rsidRPr="00BB3AB2">
        <w:rPr>
          <w:sz w:val="28"/>
          <w:szCs w:val="28"/>
        </w:rPr>
        <w:t xml:space="preserve">, space for research.  </w:t>
      </w:r>
      <w:r w:rsidR="00C3595D" w:rsidRPr="00BB3AB2">
        <w:rPr>
          <w:sz w:val="28"/>
          <w:szCs w:val="28"/>
        </w:rPr>
        <w:t>A</w:t>
      </w:r>
      <w:r w:rsidR="006A3554" w:rsidRPr="00BB3AB2">
        <w:rPr>
          <w:sz w:val="28"/>
          <w:szCs w:val="28"/>
        </w:rPr>
        <w:t xml:space="preserve"> pivot from organisations to share more openly, to recognise</w:t>
      </w:r>
      <w:r w:rsidR="00EB3209" w:rsidRPr="00BB3AB2">
        <w:rPr>
          <w:sz w:val="28"/>
          <w:szCs w:val="28"/>
        </w:rPr>
        <w:t xml:space="preserve"> personalisation and co-creation for success. </w:t>
      </w:r>
      <w:r w:rsidR="00452BA8" w:rsidRPr="00BB3AB2">
        <w:rPr>
          <w:b/>
          <w:bCs/>
          <w:sz w:val="28"/>
          <w:szCs w:val="28"/>
        </w:rPr>
        <w:t xml:space="preserve"> </w:t>
      </w:r>
    </w:p>
    <w:p w14:paraId="44C5E12C" w14:textId="77777777" w:rsidR="00C3595D" w:rsidRPr="00BB3AB2" w:rsidRDefault="00C3595D" w:rsidP="00C3595D">
      <w:pPr>
        <w:spacing w:before="180" w:line="245" w:lineRule="auto"/>
        <w:textAlignment w:val="baseline"/>
        <w:rPr>
          <w:sz w:val="28"/>
          <w:szCs w:val="28"/>
        </w:rPr>
      </w:pPr>
      <w:r w:rsidRPr="00BB3AB2">
        <w:rPr>
          <w:sz w:val="28"/>
          <w:szCs w:val="28"/>
        </w:rPr>
        <w:t xml:space="preserve">Many artists felt that expectations were often limited to their disability, which failed to recognise that ‘you can make disabled-led work that isn’t specifically about disability’: </w:t>
      </w:r>
    </w:p>
    <w:p w14:paraId="7792EAF8" w14:textId="017C9EB0" w:rsidR="00C3595D" w:rsidRPr="00BB3AB2" w:rsidRDefault="00C843AD" w:rsidP="0044313F">
      <w:pPr>
        <w:spacing w:before="180" w:line="245" w:lineRule="auto"/>
        <w:ind w:left="720"/>
        <w:textAlignment w:val="baseline"/>
        <w:rPr>
          <w:sz w:val="28"/>
          <w:szCs w:val="28"/>
        </w:rPr>
      </w:pPr>
      <w:r w:rsidRPr="00BB3AB2">
        <w:rPr>
          <w:sz w:val="28"/>
          <w:szCs w:val="28"/>
        </w:rPr>
        <w:t>“</w:t>
      </w:r>
      <w:r w:rsidR="00C3595D" w:rsidRPr="00BB3AB2">
        <w:rPr>
          <w:i/>
          <w:iCs/>
          <w:sz w:val="28"/>
          <w:szCs w:val="28"/>
        </w:rPr>
        <w:t>If I say I’ve got a play about autism, they say we’ve already got Greta Thunberg the musical…but I want to talk about all sorts of other things (about autism) and that it’s complex stuff not just autistic people who rock</w:t>
      </w:r>
      <w:r w:rsidRPr="00BB3AB2">
        <w:rPr>
          <w:i/>
          <w:iCs/>
          <w:sz w:val="28"/>
          <w:szCs w:val="28"/>
        </w:rPr>
        <w:t>”</w:t>
      </w:r>
    </w:p>
    <w:p w14:paraId="124659B5" w14:textId="5FE7616F" w:rsidR="00C3595D" w:rsidRPr="00BB3AB2" w:rsidRDefault="00C3595D" w:rsidP="00C3595D">
      <w:pPr>
        <w:spacing w:before="180" w:line="245" w:lineRule="auto"/>
        <w:textAlignment w:val="baseline"/>
        <w:rPr>
          <w:sz w:val="28"/>
          <w:szCs w:val="28"/>
        </w:rPr>
      </w:pPr>
      <w:r w:rsidRPr="00BB3AB2">
        <w:rPr>
          <w:sz w:val="28"/>
          <w:szCs w:val="28"/>
        </w:rPr>
        <w:t xml:space="preserve">Sometimes </w:t>
      </w:r>
      <w:r w:rsidR="00C843AD" w:rsidRPr="00BB3AB2">
        <w:rPr>
          <w:sz w:val="28"/>
          <w:szCs w:val="28"/>
        </w:rPr>
        <w:t xml:space="preserve">there is an overwhelming feeling on the weight of all disabled people (on the artists): </w:t>
      </w:r>
    </w:p>
    <w:p w14:paraId="683B2505" w14:textId="2402F2B0" w:rsidR="00451016" w:rsidRPr="00BB3AB2" w:rsidRDefault="00C843AD" w:rsidP="0044313F">
      <w:pPr>
        <w:spacing w:before="180" w:after="360" w:line="245" w:lineRule="auto"/>
        <w:ind w:left="720"/>
        <w:textAlignment w:val="baseline"/>
        <w:rPr>
          <w:i/>
          <w:iCs/>
          <w:sz w:val="28"/>
          <w:szCs w:val="28"/>
        </w:rPr>
      </w:pPr>
      <w:r w:rsidRPr="00BB3AB2">
        <w:rPr>
          <w:sz w:val="28"/>
          <w:szCs w:val="28"/>
        </w:rPr>
        <w:t>“</w:t>
      </w:r>
      <w:r w:rsidR="00C3595D" w:rsidRPr="00BB3AB2">
        <w:rPr>
          <w:i/>
          <w:iCs/>
          <w:sz w:val="28"/>
          <w:szCs w:val="28"/>
        </w:rPr>
        <w:t xml:space="preserve">I’ve felt a few times, when I know I’ve got an opportunity because of my disability and then feeling like if I </w:t>
      </w:r>
      <w:r w:rsidRPr="00BB3AB2">
        <w:rPr>
          <w:i/>
          <w:iCs/>
          <w:sz w:val="28"/>
          <w:szCs w:val="28"/>
        </w:rPr>
        <w:t>mess it</w:t>
      </w:r>
      <w:r w:rsidR="00C3595D" w:rsidRPr="00BB3AB2">
        <w:rPr>
          <w:i/>
          <w:iCs/>
          <w:sz w:val="28"/>
          <w:szCs w:val="28"/>
        </w:rPr>
        <w:t xml:space="preserve"> up, they’ll see that as a reason to never work with disabled people again.  I don’t know if that’s necessarily true, but it’s definitely how it feels.” </w:t>
      </w:r>
      <w:r w:rsidRPr="00BB3AB2">
        <w:rPr>
          <w:i/>
          <w:iCs/>
          <w:sz w:val="28"/>
          <w:szCs w:val="28"/>
        </w:rPr>
        <w:t xml:space="preserve"> </w:t>
      </w:r>
    </w:p>
    <w:p w14:paraId="680B3855" w14:textId="77777777" w:rsidR="00451016" w:rsidRPr="00BB3AB2" w:rsidRDefault="00451016" w:rsidP="0044313F">
      <w:pPr>
        <w:ind w:left="720"/>
        <w:rPr>
          <w:i/>
          <w:iCs/>
          <w:sz w:val="28"/>
          <w:szCs w:val="28"/>
        </w:rPr>
      </w:pPr>
      <w:r w:rsidRPr="00BB3AB2">
        <w:rPr>
          <w:i/>
          <w:iCs/>
          <w:sz w:val="28"/>
          <w:szCs w:val="28"/>
        </w:rPr>
        <w:br w:type="page"/>
      </w:r>
    </w:p>
    <w:p w14:paraId="34D469D5" w14:textId="64533A90" w:rsidR="00985C2B" w:rsidRPr="00BB3AB2" w:rsidRDefault="00EB3209" w:rsidP="002C3DE1">
      <w:pPr>
        <w:pStyle w:val="Heading2"/>
        <w:spacing w:line="245" w:lineRule="auto"/>
        <w:rPr>
          <w:b w:val="0"/>
        </w:rPr>
      </w:pPr>
      <w:r w:rsidRPr="00BB3AB2">
        <w:lastRenderedPageBreak/>
        <w:t>Who else could be included in the room?</w:t>
      </w:r>
    </w:p>
    <w:p w14:paraId="33DA82F1" w14:textId="06EF0DDE" w:rsidR="00C843AD" w:rsidRPr="00BB3AB2" w:rsidRDefault="00EB3209" w:rsidP="002C3DE1">
      <w:pPr>
        <w:spacing w:before="180" w:line="245" w:lineRule="auto"/>
        <w:textAlignment w:val="baseline"/>
        <w:rPr>
          <w:rFonts w:eastAsia="Times New Roman" w:cstheme="minorHAnsi"/>
          <w:kern w:val="0"/>
          <w:sz w:val="28"/>
          <w:szCs w:val="28"/>
          <w:lang w:eastAsia="en-GB"/>
          <w14:ligatures w14:val="none"/>
        </w:rPr>
      </w:pPr>
      <w:r w:rsidRPr="00BB3AB2">
        <w:rPr>
          <w:rFonts w:eastAsia="Times New Roman" w:cstheme="minorHAnsi"/>
          <w:kern w:val="0"/>
          <w:sz w:val="28"/>
          <w:szCs w:val="28"/>
          <w:lang w:eastAsia="en-GB"/>
          <w14:ligatures w14:val="none"/>
        </w:rPr>
        <w:t>This was an exercise in possibility</w:t>
      </w:r>
      <w:r w:rsidR="00A20732" w:rsidRPr="00BB3AB2">
        <w:rPr>
          <w:rFonts w:eastAsia="Times New Roman" w:cstheme="minorHAnsi"/>
          <w:kern w:val="0"/>
          <w:sz w:val="28"/>
          <w:szCs w:val="28"/>
          <w:lang w:eastAsia="en-GB"/>
          <w14:ligatures w14:val="none"/>
        </w:rPr>
        <w:t xml:space="preserve"> and experimentation,</w:t>
      </w:r>
      <w:r w:rsidRPr="00BB3AB2">
        <w:rPr>
          <w:rFonts w:eastAsia="Times New Roman" w:cstheme="minorHAnsi"/>
          <w:kern w:val="0"/>
          <w:sz w:val="28"/>
          <w:szCs w:val="28"/>
          <w:lang w:eastAsia="en-GB"/>
          <w14:ligatures w14:val="none"/>
        </w:rPr>
        <w:t xml:space="preserve"> and as such </w:t>
      </w:r>
      <w:r w:rsidR="00451016" w:rsidRPr="00BB3AB2">
        <w:rPr>
          <w:rFonts w:eastAsia="Times New Roman" w:cstheme="minorHAnsi"/>
          <w:kern w:val="0"/>
          <w:sz w:val="28"/>
          <w:szCs w:val="28"/>
          <w:lang w:eastAsia="en-GB"/>
          <w14:ligatures w14:val="none"/>
        </w:rPr>
        <w:t>it prompted</w:t>
      </w:r>
      <w:r w:rsidRPr="00BB3AB2">
        <w:rPr>
          <w:rFonts w:eastAsia="Times New Roman" w:cstheme="minorHAnsi"/>
          <w:kern w:val="0"/>
          <w:sz w:val="28"/>
          <w:szCs w:val="28"/>
          <w:lang w:eastAsia="en-GB"/>
          <w14:ligatures w14:val="none"/>
        </w:rPr>
        <w:t xml:space="preserve"> people to think broadly.  </w:t>
      </w:r>
    </w:p>
    <w:p w14:paraId="4F75B211" w14:textId="117D1469" w:rsidR="00C843AD" w:rsidRPr="00BB3AB2" w:rsidRDefault="00C843AD" w:rsidP="00451016">
      <w:pPr>
        <w:spacing w:before="180" w:line="245" w:lineRule="auto"/>
        <w:ind w:left="360"/>
        <w:textAlignment w:val="baseline"/>
        <w:rPr>
          <w:rFonts w:eastAsia="Times New Roman" w:cstheme="minorHAnsi"/>
          <w:kern w:val="0"/>
          <w:sz w:val="28"/>
          <w:szCs w:val="28"/>
          <w:lang w:eastAsia="en-GB"/>
          <w14:ligatures w14:val="none"/>
        </w:rPr>
      </w:pPr>
      <w:r w:rsidRPr="00BB3AB2">
        <w:rPr>
          <w:rFonts w:eastAsia="Times New Roman" w:cstheme="minorHAnsi"/>
          <w:kern w:val="0"/>
          <w:sz w:val="28"/>
          <w:szCs w:val="28"/>
          <w:lang w:eastAsia="en-GB"/>
          <w14:ligatures w14:val="none"/>
        </w:rPr>
        <w:t>1) Access and safeguarding. Having an ‘</w:t>
      </w:r>
      <w:r w:rsidRPr="00BB3AB2">
        <w:rPr>
          <w:rFonts w:eastAsia="Times New Roman" w:cstheme="minorHAnsi"/>
          <w:i/>
          <w:iCs/>
          <w:kern w:val="0"/>
          <w:sz w:val="28"/>
          <w:szCs w:val="28"/>
          <w:lang w:eastAsia="en-GB"/>
          <w14:ligatures w14:val="none"/>
        </w:rPr>
        <w:t xml:space="preserve">access </w:t>
      </w:r>
      <w:r w:rsidR="00D90058" w:rsidRPr="00BB3AB2">
        <w:rPr>
          <w:rFonts w:eastAsia="Times New Roman" w:cstheme="minorHAnsi"/>
          <w:i/>
          <w:iCs/>
          <w:kern w:val="0"/>
          <w:sz w:val="28"/>
          <w:szCs w:val="28"/>
          <w:lang w:eastAsia="en-GB"/>
          <w14:ligatures w14:val="none"/>
        </w:rPr>
        <w:t>co-ordinator’</w:t>
      </w:r>
      <w:r w:rsidRPr="00BB3AB2">
        <w:rPr>
          <w:rFonts w:eastAsia="Times New Roman" w:cstheme="minorHAnsi"/>
          <w:kern w:val="0"/>
          <w:sz w:val="28"/>
          <w:szCs w:val="28"/>
          <w:lang w:eastAsia="en-GB"/>
          <w14:ligatures w14:val="none"/>
        </w:rPr>
        <w:t xml:space="preserve"> can help </w:t>
      </w:r>
      <w:r w:rsidR="00EB3209" w:rsidRPr="00BB3AB2">
        <w:rPr>
          <w:rFonts w:eastAsia="Times New Roman" w:cstheme="minorHAnsi"/>
          <w:kern w:val="0"/>
          <w:sz w:val="28"/>
          <w:szCs w:val="28"/>
          <w:lang w:eastAsia="en-GB"/>
          <w14:ligatures w14:val="none"/>
        </w:rPr>
        <w:t xml:space="preserve">people say it once, and not repeatedly. </w:t>
      </w:r>
    </w:p>
    <w:p w14:paraId="71D4F8AA" w14:textId="0E7D19CC" w:rsidR="00C843AD" w:rsidRPr="00BB3AB2" w:rsidRDefault="00C843AD" w:rsidP="00C843AD">
      <w:pPr>
        <w:spacing w:before="180" w:line="245" w:lineRule="auto"/>
        <w:ind w:left="360"/>
        <w:textAlignment w:val="baseline"/>
        <w:rPr>
          <w:sz w:val="28"/>
          <w:szCs w:val="28"/>
        </w:rPr>
      </w:pPr>
      <w:r w:rsidRPr="00BB3AB2">
        <w:rPr>
          <w:rFonts w:eastAsia="Times New Roman" w:cstheme="minorHAnsi"/>
          <w:kern w:val="0"/>
          <w:sz w:val="28"/>
          <w:szCs w:val="28"/>
          <w:lang w:eastAsia="en-GB"/>
          <w14:ligatures w14:val="none"/>
        </w:rPr>
        <w:t xml:space="preserve">2) Variety of creatives: stage managers, </w:t>
      </w:r>
      <w:r w:rsidRPr="00BB3AB2">
        <w:rPr>
          <w:sz w:val="28"/>
          <w:szCs w:val="28"/>
        </w:rPr>
        <w:t>gamers, coders, film artists and individuals who could develop integrated captions, BSL and audio descriptions</w:t>
      </w:r>
      <w:r w:rsidR="00451016" w:rsidRPr="00BB3AB2">
        <w:rPr>
          <w:sz w:val="28"/>
          <w:szCs w:val="28"/>
        </w:rPr>
        <w:t xml:space="preserve">. Integrated tech is seen as innovative to many, however: </w:t>
      </w:r>
    </w:p>
    <w:p w14:paraId="519C9020" w14:textId="20101D34" w:rsidR="00451016" w:rsidRPr="00BB3AB2" w:rsidRDefault="00451016" w:rsidP="00451016">
      <w:pPr>
        <w:spacing w:before="180" w:line="245" w:lineRule="auto"/>
        <w:ind w:left="360"/>
        <w:textAlignment w:val="baseline"/>
        <w:rPr>
          <w:rFonts w:eastAsia="Times New Roman" w:cstheme="minorHAnsi"/>
          <w:i/>
          <w:iCs/>
          <w:kern w:val="0"/>
          <w:sz w:val="28"/>
          <w:szCs w:val="28"/>
          <w:lang w:eastAsia="en-GB"/>
          <w14:ligatures w14:val="none"/>
        </w:rPr>
      </w:pPr>
      <w:r w:rsidRPr="00BB3AB2">
        <w:rPr>
          <w:rFonts w:eastAsia="Times New Roman" w:cstheme="minorHAnsi"/>
          <w:i/>
          <w:iCs/>
          <w:kern w:val="0"/>
          <w:sz w:val="28"/>
          <w:szCs w:val="28"/>
          <w:lang w:eastAsia="en-GB"/>
          <w14:ligatures w14:val="none"/>
        </w:rPr>
        <w:t>Quote: “I think in inclusive theatre practice, it shouldn't be seen as innovative. But if you are doing something innovative in the theatre practice that happens to be inclusive, then great..”</w:t>
      </w:r>
    </w:p>
    <w:p w14:paraId="03635221" w14:textId="4A786C59" w:rsidR="00C843AD" w:rsidRPr="00BB3AB2" w:rsidRDefault="00C843AD" w:rsidP="00C843AD">
      <w:pPr>
        <w:spacing w:before="180" w:line="245" w:lineRule="auto"/>
        <w:ind w:left="360"/>
        <w:textAlignment w:val="baseline"/>
        <w:rPr>
          <w:rFonts w:eastAsia="Times New Roman" w:cstheme="minorHAnsi"/>
          <w:kern w:val="0"/>
          <w:sz w:val="28"/>
          <w:szCs w:val="28"/>
          <w:lang w:eastAsia="en-GB"/>
          <w14:ligatures w14:val="none"/>
        </w:rPr>
      </w:pPr>
      <w:r w:rsidRPr="00BB3AB2">
        <w:rPr>
          <w:rFonts w:eastAsia="Times New Roman" w:cstheme="minorHAnsi"/>
          <w:kern w:val="0"/>
          <w:sz w:val="28"/>
          <w:szCs w:val="28"/>
          <w:lang w:eastAsia="en-GB"/>
          <w14:ligatures w14:val="none"/>
        </w:rPr>
        <w:t>3) Non-creative experts:</w:t>
      </w:r>
      <w:r w:rsidR="00A20732" w:rsidRPr="00BB3AB2">
        <w:rPr>
          <w:rFonts w:eastAsia="Times New Roman" w:cstheme="minorHAnsi"/>
          <w:kern w:val="0"/>
          <w:sz w:val="28"/>
          <w:szCs w:val="28"/>
          <w:lang w:eastAsia="en-GB"/>
          <w14:ligatures w14:val="none"/>
        </w:rPr>
        <w:t xml:space="preserve"> medical professional</w:t>
      </w:r>
      <w:r w:rsidRPr="00BB3AB2">
        <w:rPr>
          <w:rFonts w:eastAsia="Times New Roman" w:cstheme="minorHAnsi"/>
          <w:kern w:val="0"/>
          <w:sz w:val="28"/>
          <w:szCs w:val="28"/>
          <w:lang w:eastAsia="en-GB"/>
          <w14:ligatures w14:val="none"/>
        </w:rPr>
        <w:t xml:space="preserve">, </w:t>
      </w:r>
      <w:r w:rsidR="00A20732" w:rsidRPr="00BB3AB2">
        <w:rPr>
          <w:rFonts w:eastAsia="Times New Roman" w:cstheme="minorHAnsi"/>
          <w:kern w:val="0"/>
          <w:sz w:val="28"/>
          <w:szCs w:val="28"/>
          <w:lang w:eastAsia="en-GB"/>
          <w14:ligatures w14:val="none"/>
        </w:rPr>
        <w:t>scientists</w:t>
      </w:r>
      <w:r w:rsidRPr="00BB3AB2">
        <w:rPr>
          <w:rFonts w:eastAsia="Times New Roman" w:cstheme="minorHAnsi"/>
          <w:kern w:val="0"/>
          <w:sz w:val="28"/>
          <w:szCs w:val="28"/>
          <w:lang w:eastAsia="en-GB"/>
          <w14:ligatures w14:val="none"/>
        </w:rPr>
        <w:t>, s</w:t>
      </w:r>
      <w:r w:rsidR="00A20732" w:rsidRPr="00BB3AB2">
        <w:rPr>
          <w:rFonts w:eastAsia="Times New Roman" w:cstheme="minorHAnsi"/>
          <w:kern w:val="0"/>
          <w:sz w:val="28"/>
          <w:szCs w:val="28"/>
          <w:lang w:eastAsia="en-GB"/>
          <w14:ligatures w14:val="none"/>
        </w:rPr>
        <w:t xml:space="preserve">ocial workers, </w:t>
      </w:r>
      <w:r w:rsidR="0026107B" w:rsidRPr="00BB3AB2">
        <w:rPr>
          <w:rFonts w:eastAsia="Times New Roman" w:cstheme="minorHAnsi"/>
          <w:kern w:val="0"/>
          <w:sz w:val="28"/>
          <w:szCs w:val="28"/>
          <w:lang w:eastAsia="en-GB"/>
          <w14:ligatures w14:val="none"/>
        </w:rPr>
        <w:t>sports people, engineers, architects</w:t>
      </w:r>
      <w:r w:rsidRPr="00BB3AB2">
        <w:rPr>
          <w:rFonts w:eastAsia="Times New Roman" w:cstheme="minorHAnsi"/>
          <w:kern w:val="0"/>
          <w:sz w:val="28"/>
          <w:szCs w:val="28"/>
          <w:lang w:eastAsia="en-GB"/>
          <w14:ligatures w14:val="none"/>
        </w:rPr>
        <w:t>. Help to look at the world differently in the hope of creating a different stage world.</w:t>
      </w:r>
    </w:p>
    <w:p w14:paraId="225E7880" w14:textId="12D3596A" w:rsidR="0026107B" w:rsidRPr="00BB3AB2" w:rsidRDefault="0026107B" w:rsidP="002C3DE1">
      <w:pPr>
        <w:pStyle w:val="Heading2"/>
        <w:spacing w:line="245" w:lineRule="auto"/>
        <w:rPr>
          <w:rFonts w:eastAsia="Times New Roman"/>
          <w:b w:val="0"/>
          <w:lang w:eastAsia="en-GB"/>
        </w:rPr>
      </w:pPr>
      <w:r w:rsidRPr="00BB3AB2">
        <w:rPr>
          <w:rFonts w:eastAsia="Times New Roman"/>
          <w:lang w:eastAsia="en-GB"/>
        </w:rPr>
        <w:t>Thematically what’s on your mind?</w:t>
      </w:r>
    </w:p>
    <w:p w14:paraId="2DC13DB3" w14:textId="77777777" w:rsidR="00C843AD" w:rsidRPr="00BB3AB2" w:rsidRDefault="00C843AD" w:rsidP="00B17B90">
      <w:pPr>
        <w:pStyle w:val="NormalWeb"/>
        <w:shd w:val="clear" w:color="auto" w:fill="FFFFFF"/>
        <w:spacing w:before="180" w:beforeAutospacing="0" w:after="0" w:afterAutospacing="0" w:line="245" w:lineRule="auto"/>
        <w:rPr>
          <w:rFonts w:asciiTheme="minorHAnsi" w:hAnsiTheme="minorHAnsi" w:cstheme="minorHAnsi"/>
          <w:sz w:val="28"/>
          <w:szCs w:val="28"/>
        </w:rPr>
      </w:pPr>
      <w:r w:rsidRPr="00BB3AB2">
        <w:rPr>
          <w:rFonts w:asciiTheme="minorHAnsi" w:hAnsiTheme="minorHAnsi" w:cstheme="minorHAnsi"/>
          <w:sz w:val="28"/>
          <w:szCs w:val="28"/>
        </w:rPr>
        <w:t xml:space="preserve">Provocations to start the conversation: </w:t>
      </w:r>
    </w:p>
    <w:p w14:paraId="7C784488" w14:textId="4058E7CB" w:rsidR="001579FE" w:rsidRPr="00BB3AB2" w:rsidRDefault="001579FE" w:rsidP="00B17B90">
      <w:pPr>
        <w:pStyle w:val="NormalWeb"/>
        <w:shd w:val="clear" w:color="auto" w:fill="FFFFFF"/>
        <w:spacing w:before="180" w:beforeAutospacing="0" w:after="0" w:afterAutospacing="0" w:line="245" w:lineRule="auto"/>
        <w:rPr>
          <w:rFonts w:asciiTheme="minorHAnsi" w:hAnsiTheme="minorHAnsi" w:cstheme="minorHAnsi"/>
          <w:sz w:val="28"/>
          <w:szCs w:val="28"/>
        </w:rPr>
      </w:pPr>
      <w:r w:rsidRPr="00BB3AB2">
        <w:rPr>
          <w:rFonts w:asciiTheme="minorHAnsi" w:hAnsiTheme="minorHAnsi" w:cstheme="minorHAnsi"/>
          <w:sz w:val="28"/>
          <w:szCs w:val="28"/>
        </w:rPr>
        <w:t>Climate Emergency, Cultural Change, Digital Tech for accessibility, Digital Tech for creativity, Funding, Innovative inclusive theatre practice, Integrated British Sign Language, Integrated Creative Captioning, Intersectionality, Leadership, Non-hierarchical devising practises, Nothing about us without us, Real connections to venues, Social Justice</w:t>
      </w:r>
      <w:r w:rsidR="00EC6FDD" w:rsidRPr="00BB3AB2">
        <w:rPr>
          <w:rFonts w:asciiTheme="minorHAnsi" w:hAnsiTheme="minorHAnsi" w:cstheme="minorHAnsi"/>
          <w:sz w:val="28"/>
          <w:szCs w:val="28"/>
        </w:rPr>
        <w:t>,</w:t>
      </w:r>
      <w:r w:rsidRPr="00BB3AB2">
        <w:rPr>
          <w:rFonts w:asciiTheme="minorHAnsi" w:hAnsiTheme="minorHAnsi" w:cstheme="minorHAnsi"/>
          <w:sz w:val="28"/>
          <w:szCs w:val="28"/>
        </w:rPr>
        <w:t xml:space="preserve"> and Visibility. </w:t>
      </w:r>
    </w:p>
    <w:p w14:paraId="32D0637D" w14:textId="77777777" w:rsidR="00C843AD" w:rsidRPr="00BB3AB2" w:rsidRDefault="00C843AD" w:rsidP="00B17B90">
      <w:pPr>
        <w:pStyle w:val="NormalWeb"/>
        <w:shd w:val="clear" w:color="auto" w:fill="FFFFFF"/>
        <w:spacing w:before="180" w:beforeAutospacing="0" w:after="0" w:afterAutospacing="0" w:line="245" w:lineRule="auto"/>
        <w:rPr>
          <w:rFonts w:asciiTheme="minorHAnsi" w:hAnsiTheme="minorHAnsi" w:cstheme="minorHAnsi"/>
          <w:sz w:val="28"/>
          <w:szCs w:val="28"/>
        </w:rPr>
      </w:pPr>
      <w:r w:rsidRPr="00BB3AB2">
        <w:rPr>
          <w:rFonts w:asciiTheme="minorHAnsi" w:hAnsiTheme="minorHAnsi" w:cstheme="minorHAnsi"/>
          <w:sz w:val="28"/>
          <w:szCs w:val="28"/>
        </w:rPr>
        <w:t xml:space="preserve">Themes people were most passionate about: </w:t>
      </w:r>
    </w:p>
    <w:p w14:paraId="73A45FFA" w14:textId="77777777" w:rsidR="00C843AD" w:rsidRPr="00BB3AB2" w:rsidRDefault="00C843AD" w:rsidP="00980C93">
      <w:pPr>
        <w:pStyle w:val="NormalWeb"/>
        <w:numPr>
          <w:ilvl w:val="0"/>
          <w:numId w:val="5"/>
        </w:numPr>
        <w:shd w:val="clear" w:color="auto" w:fill="FFFFFF"/>
        <w:spacing w:before="180" w:beforeAutospacing="0" w:after="0" w:afterAutospacing="0" w:line="245" w:lineRule="auto"/>
        <w:rPr>
          <w:rFonts w:asciiTheme="minorHAnsi" w:hAnsiTheme="minorHAnsi" w:cstheme="minorHAnsi"/>
          <w:sz w:val="28"/>
          <w:szCs w:val="28"/>
        </w:rPr>
      </w:pPr>
      <w:r w:rsidRPr="00BB3AB2">
        <w:rPr>
          <w:rFonts w:asciiTheme="minorHAnsi" w:hAnsiTheme="minorHAnsi" w:cstheme="minorHAnsi"/>
          <w:sz w:val="28"/>
          <w:szCs w:val="28"/>
        </w:rPr>
        <w:t xml:space="preserve">Intersection between queerness and disability </w:t>
      </w:r>
    </w:p>
    <w:p w14:paraId="43956491" w14:textId="1680A0CF" w:rsidR="00C843AD" w:rsidRPr="00BB3AB2" w:rsidRDefault="00C843AD" w:rsidP="00980C93">
      <w:pPr>
        <w:pStyle w:val="NormalWeb"/>
        <w:numPr>
          <w:ilvl w:val="0"/>
          <w:numId w:val="5"/>
        </w:numPr>
        <w:shd w:val="clear" w:color="auto" w:fill="FFFFFF"/>
        <w:spacing w:before="180" w:beforeAutospacing="0" w:after="0" w:afterAutospacing="0" w:line="245" w:lineRule="auto"/>
        <w:rPr>
          <w:rFonts w:asciiTheme="minorHAnsi" w:hAnsiTheme="minorHAnsi" w:cstheme="minorHAnsi"/>
          <w:sz w:val="28"/>
          <w:szCs w:val="28"/>
        </w:rPr>
      </w:pPr>
      <w:r w:rsidRPr="00BB3AB2">
        <w:rPr>
          <w:rFonts w:asciiTheme="minorHAnsi" w:hAnsiTheme="minorHAnsi" w:cstheme="minorHAnsi"/>
          <w:sz w:val="28"/>
          <w:szCs w:val="28"/>
        </w:rPr>
        <w:t>Complex stories  about lives that are more than the usual tropes</w:t>
      </w:r>
    </w:p>
    <w:p w14:paraId="33856CA0" w14:textId="5E11241C" w:rsidR="001A4D9E" w:rsidRPr="00BB3AB2" w:rsidRDefault="001A4D9E" w:rsidP="0044313F">
      <w:pPr>
        <w:spacing w:before="180" w:line="245" w:lineRule="auto"/>
        <w:ind w:left="360"/>
        <w:textAlignment w:val="baseline"/>
        <w:rPr>
          <w:rFonts w:eastAsia="Times New Roman" w:cstheme="minorHAnsi"/>
          <w:i/>
          <w:iCs/>
          <w:kern w:val="0"/>
          <w:sz w:val="28"/>
          <w:szCs w:val="28"/>
          <w:lang w:eastAsia="en-GB"/>
          <w14:ligatures w14:val="none"/>
        </w:rPr>
      </w:pPr>
      <w:r w:rsidRPr="00BB3AB2">
        <w:rPr>
          <w:rFonts w:eastAsia="Times New Roman" w:cstheme="minorHAnsi"/>
          <w:i/>
          <w:iCs/>
          <w:kern w:val="0"/>
          <w:sz w:val="28"/>
          <w:szCs w:val="28"/>
          <w:lang w:eastAsia="en-GB"/>
          <w14:ligatures w14:val="none"/>
        </w:rPr>
        <w:t xml:space="preserve">“For me, intersectionality doesn’t mean the absence of prejudice – intersectionality isn’t about someone who accommodates one protected characteristic, but not another.  That’s prejudice.  For me intersectionality is about how individual people intersect different barriers to doing stuff.”  </w:t>
      </w:r>
    </w:p>
    <w:p w14:paraId="39994A14" w14:textId="6786D54B" w:rsidR="001A4D9E" w:rsidRPr="00BB3AB2" w:rsidRDefault="001A4D9E" w:rsidP="0044313F">
      <w:pPr>
        <w:spacing w:before="180" w:line="245" w:lineRule="auto"/>
        <w:ind w:firstLine="360"/>
        <w:textAlignment w:val="baseline"/>
        <w:rPr>
          <w:rFonts w:eastAsia="Times New Roman" w:cstheme="minorHAnsi"/>
          <w:kern w:val="0"/>
          <w:sz w:val="28"/>
          <w:szCs w:val="28"/>
          <w:lang w:eastAsia="en-GB"/>
          <w14:ligatures w14:val="none"/>
        </w:rPr>
      </w:pPr>
      <w:r w:rsidRPr="00BB3AB2">
        <w:rPr>
          <w:rFonts w:eastAsia="Times New Roman" w:cstheme="minorHAnsi"/>
          <w:kern w:val="0"/>
          <w:sz w:val="28"/>
          <w:szCs w:val="28"/>
          <w:lang w:eastAsia="en-GB"/>
          <w14:ligatures w14:val="none"/>
        </w:rPr>
        <w:t>Leeds consultation</w:t>
      </w:r>
    </w:p>
    <w:p w14:paraId="6B3B1DFB" w14:textId="77777777" w:rsidR="001A4D9E" w:rsidRPr="00BB3AB2" w:rsidRDefault="00C07E62" w:rsidP="00B17B90">
      <w:pPr>
        <w:spacing w:before="180" w:line="245" w:lineRule="auto"/>
        <w:textAlignment w:val="baseline"/>
        <w:rPr>
          <w:rFonts w:eastAsia="Times New Roman" w:cstheme="minorHAnsi"/>
          <w:kern w:val="0"/>
          <w:sz w:val="28"/>
          <w:szCs w:val="28"/>
          <w:lang w:eastAsia="en-GB"/>
          <w14:ligatures w14:val="none"/>
        </w:rPr>
      </w:pPr>
      <w:r w:rsidRPr="00BB3AB2">
        <w:rPr>
          <w:rFonts w:eastAsia="Times New Roman" w:cstheme="minorHAnsi"/>
          <w:kern w:val="0"/>
          <w:sz w:val="28"/>
          <w:szCs w:val="28"/>
          <w:lang w:eastAsia="en-GB"/>
          <w14:ligatures w14:val="none"/>
        </w:rPr>
        <w:t xml:space="preserve">There was also a lot of </w:t>
      </w:r>
      <w:r w:rsidR="00ED3FBE" w:rsidRPr="00BB3AB2">
        <w:rPr>
          <w:rFonts w:eastAsia="Times New Roman" w:cstheme="minorHAnsi"/>
          <w:kern w:val="0"/>
          <w:sz w:val="28"/>
          <w:szCs w:val="28"/>
          <w:lang w:eastAsia="en-GB"/>
          <w14:ligatures w14:val="none"/>
        </w:rPr>
        <w:t>discussion</w:t>
      </w:r>
      <w:r w:rsidRPr="00BB3AB2">
        <w:rPr>
          <w:rFonts w:eastAsia="Times New Roman" w:cstheme="minorHAnsi"/>
          <w:kern w:val="0"/>
          <w:sz w:val="28"/>
          <w:szCs w:val="28"/>
          <w:lang w:eastAsia="en-GB"/>
          <w14:ligatures w14:val="none"/>
        </w:rPr>
        <w:t xml:space="preserve"> about the competing needs around access</w:t>
      </w:r>
      <w:r w:rsidR="002627E0" w:rsidRPr="00BB3AB2">
        <w:rPr>
          <w:rFonts w:eastAsia="Times New Roman" w:cstheme="minorHAnsi"/>
          <w:kern w:val="0"/>
          <w:sz w:val="28"/>
          <w:szCs w:val="28"/>
          <w:lang w:eastAsia="en-GB"/>
          <w14:ligatures w14:val="none"/>
        </w:rPr>
        <w:t xml:space="preserve"> for the disabled, d/Deaf and neurodivergent community</w:t>
      </w:r>
      <w:r w:rsidRPr="00BB3AB2">
        <w:rPr>
          <w:rFonts w:eastAsia="Times New Roman" w:cstheme="minorHAnsi"/>
          <w:kern w:val="0"/>
          <w:sz w:val="28"/>
          <w:szCs w:val="28"/>
          <w:lang w:eastAsia="en-GB"/>
          <w14:ligatures w14:val="none"/>
        </w:rPr>
        <w:t xml:space="preserve">, and a recognition that creating access for one person can create issues for another.  In that sense, the prioritisation exercise </w:t>
      </w:r>
      <w:r w:rsidR="00766050" w:rsidRPr="00BB3AB2">
        <w:rPr>
          <w:rFonts w:eastAsia="Times New Roman" w:cstheme="minorHAnsi"/>
          <w:kern w:val="0"/>
          <w:sz w:val="28"/>
          <w:szCs w:val="28"/>
          <w:lang w:eastAsia="en-GB"/>
          <w14:ligatures w14:val="none"/>
        </w:rPr>
        <w:t xml:space="preserve">highlighted </w:t>
      </w:r>
      <w:r w:rsidRPr="00BB3AB2">
        <w:rPr>
          <w:rFonts w:eastAsia="Times New Roman" w:cstheme="minorHAnsi"/>
          <w:kern w:val="0"/>
          <w:sz w:val="28"/>
          <w:szCs w:val="28"/>
          <w:lang w:eastAsia="en-GB"/>
          <w14:ligatures w14:val="none"/>
        </w:rPr>
        <w:t xml:space="preserve">individual needs and perspectives.  </w:t>
      </w:r>
      <w:r w:rsidR="002627E0" w:rsidRPr="00BB3AB2">
        <w:rPr>
          <w:rFonts w:eastAsia="Times New Roman" w:cstheme="minorHAnsi"/>
          <w:kern w:val="0"/>
          <w:sz w:val="28"/>
          <w:szCs w:val="28"/>
          <w:lang w:eastAsia="en-GB"/>
          <w14:ligatures w14:val="none"/>
        </w:rPr>
        <w:t>E</w:t>
      </w:r>
      <w:r w:rsidRPr="00BB3AB2">
        <w:rPr>
          <w:rFonts w:eastAsia="Times New Roman" w:cstheme="minorHAnsi"/>
          <w:kern w:val="0"/>
          <w:sz w:val="28"/>
          <w:szCs w:val="28"/>
          <w:lang w:eastAsia="en-GB"/>
          <w14:ligatures w14:val="none"/>
        </w:rPr>
        <w:t>veryone is</w:t>
      </w:r>
      <w:r w:rsidR="002627E0" w:rsidRPr="00BB3AB2">
        <w:rPr>
          <w:rFonts w:eastAsia="Times New Roman" w:cstheme="minorHAnsi"/>
          <w:kern w:val="0"/>
          <w:sz w:val="28"/>
          <w:szCs w:val="28"/>
          <w:lang w:eastAsia="en-GB"/>
          <w14:ligatures w14:val="none"/>
        </w:rPr>
        <w:t xml:space="preserve"> </w:t>
      </w:r>
      <w:r w:rsidR="002627E0" w:rsidRPr="00BB3AB2">
        <w:rPr>
          <w:rFonts w:eastAsia="Times New Roman" w:cstheme="minorHAnsi"/>
          <w:kern w:val="0"/>
          <w:sz w:val="28"/>
          <w:szCs w:val="28"/>
          <w:lang w:eastAsia="en-GB"/>
          <w14:ligatures w14:val="none"/>
        </w:rPr>
        <w:lastRenderedPageBreak/>
        <w:t>effectively a</w:t>
      </w:r>
      <w:r w:rsidRPr="00BB3AB2">
        <w:rPr>
          <w:rFonts w:eastAsia="Times New Roman" w:cstheme="minorHAnsi"/>
          <w:kern w:val="0"/>
          <w:sz w:val="28"/>
          <w:szCs w:val="28"/>
          <w:lang w:eastAsia="en-GB"/>
          <w14:ligatures w14:val="none"/>
        </w:rPr>
        <w:t xml:space="preserve"> ‘minority of one’ and the best work delivers with people, whoever they are and whatever their needs </w:t>
      </w:r>
      <w:r w:rsidR="002627E0" w:rsidRPr="00BB3AB2">
        <w:rPr>
          <w:rFonts w:eastAsia="Times New Roman" w:cstheme="minorHAnsi"/>
          <w:kern w:val="0"/>
          <w:sz w:val="28"/>
          <w:szCs w:val="28"/>
          <w:lang w:eastAsia="en-GB"/>
          <w14:ligatures w14:val="none"/>
        </w:rPr>
        <w:t xml:space="preserve">directly </w:t>
      </w:r>
      <w:r w:rsidRPr="00BB3AB2">
        <w:rPr>
          <w:rFonts w:eastAsia="Times New Roman" w:cstheme="minorHAnsi"/>
          <w:kern w:val="0"/>
          <w:sz w:val="28"/>
          <w:szCs w:val="28"/>
          <w:lang w:eastAsia="en-GB"/>
          <w14:ligatures w14:val="none"/>
        </w:rPr>
        <w:t>rather than trying to invent a solution in isolation.</w:t>
      </w:r>
      <w:r w:rsidR="002627E0" w:rsidRPr="00BB3AB2">
        <w:rPr>
          <w:rFonts w:eastAsia="Times New Roman" w:cstheme="minorHAnsi"/>
          <w:kern w:val="0"/>
          <w:sz w:val="28"/>
          <w:szCs w:val="28"/>
          <w:lang w:eastAsia="en-GB"/>
          <w14:ligatures w14:val="none"/>
        </w:rPr>
        <w:t xml:space="preserve"> </w:t>
      </w:r>
    </w:p>
    <w:p w14:paraId="6CE1FAD7" w14:textId="350DBDE7" w:rsidR="00EB3209" w:rsidRPr="00BB3AB2" w:rsidRDefault="00C07E62" w:rsidP="00B17B90">
      <w:pPr>
        <w:spacing w:before="180" w:line="245" w:lineRule="auto"/>
        <w:textAlignment w:val="baseline"/>
        <w:rPr>
          <w:rFonts w:eastAsia="Times New Roman" w:cstheme="minorHAnsi"/>
          <w:kern w:val="0"/>
          <w:sz w:val="28"/>
          <w:szCs w:val="28"/>
          <w:lang w:eastAsia="en-GB"/>
          <w14:ligatures w14:val="none"/>
        </w:rPr>
      </w:pPr>
      <w:r w:rsidRPr="00BB3AB2">
        <w:rPr>
          <w:rFonts w:eastAsia="Times New Roman" w:cstheme="minorHAnsi"/>
          <w:kern w:val="0"/>
          <w:sz w:val="28"/>
          <w:szCs w:val="28"/>
          <w:lang w:eastAsia="en-GB"/>
          <w14:ligatures w14:val="none"/>
        </w:rPr>
        <w:t xml:space="preserve"> </w:t>
      </w:r>
    </w:p>
    <w:p w14:paraId="47A6E0E7" w14:textId="71940A32" w:rsidR="001A4D9E" w:rsidRPr="00BB3AB2" w:rsidRDefault="001A4D9E" w:rsidP="001A4D9E">
      <w:pPr>
        <w:ind w:left="720"/>
        <w:jc w:val="both"/>
        <w:rPr>
          <w:i/>
          <w:iCs/>
          <w:sz w:val="28"/>
          <w:szCs w:val="28"/>
        </w:rPr>
      </w:pPr>
      <w:r w:rsidRPr="00BB3AB2">
        <w:rPr>
          <w:i/>
          <w:iCs/>
          <w:sz w:val="28"/>
          <w:szCs w:val="28"/>
        </w:rPr>
        <w:t>“For me, if I’m going into a creative space, I want everyone to be heard.  I really want to hear what people have to say, I want to hear about their experiences.  I want to hear their stories.  It should a free-flowing space.”</w:t>
      </w:r>
    </w:p>
    <w:p w14:paraId="4D6DF648" w14:textId="48A8D2E8" w:rsidR="001A4D9E" w:rsidRPr="00BB3AB2" w:rsidRDefault="001A4D9E" w:rsidP="001A4D9E">
      <w:pPr>
        <w:ind w:left="720"/>
        <w:jc w:val="both"/>
        <w:rPr>
          <w:i/>
          <w:iCs/>
          <w:sz w:val="28"/>
          <w:szCs w:val="28"/>
        </w:rPr>
      </w:pPr>
      <w:r w:rsidRPr="00BB3AB2">
        <w:rPr>
          <w:i/>
          <w:iCs/>
          <w:sz w:val="28"/>
          <w:szCs w:val="28"/>
        </w:rPr>
        <w:t>Oxford Consultation</w:t>
      </w:r>
    </w:p>
    <w:p w14:paraId="47529EE7" w14:textId="77777777" w:rsidR="001A4D9E" w:rsidRPr="00BB3AB2" w:rsidRDefault="001A4D9E" w:rsidP="00B17B90">
      <w:pPr>
        <w:spacing w:before="180" w:line="245" w:lineRule="auto"/>
        <w:textAlignment w:val="baseline"/>
        <w:rPr>
          <w:rFonts w:eastAsia="Times New Roman" w:cstheme="minorHAnsi"/>
          <w:i/>
          <w:iCs/>
          <w:kern w:val="0"/>
          <w:sz w:val="32"/>
          <w:szCs w:val="32"/>
          <w:lang w:eastAsia="en-GB"/>
          <w14:ligatures w14:val="none"/>
        </w:rPr>
      </w:pPr>
    </w:p>
    <w:p w14:paraId="6FD722BC" w14:textId="3F1BB344" w:rsidR="001A4D9E" w:rsidRPr="00BB3AB2" w:rsidRDefault="001A4D9E" w:rsidP="001A4D9E">
      <w:pPr>
        <w:ind w:left="720"/>
        <w:rPr>
          <w:i/>
          <w:iCs/>
          <w:sz w:val="28"/>
          <w:szCs w:val="28"/>
        </w:rPr>
      </w:pPr>
      <w:r w:rsidRPr="00BB3AB2">
        <w:rPr>
          <w:i/>
          <w:iCs/>
          <w:sz w:val="28"/>
          <w:szCs w:val="28"/>
        </w:rPr>
        <w:t>“I worry that some part of visibility is about saying it’s disabled theatre, whereas what we want is it to just be theatre.”</w:t>
      </w:r>
    </w:p>
    <w:p w14:paraId="7B47FAD3" w14:textId="703E36F9" w:rsidR="001A4D9E" w:rsidRPr="00BB3AB2" w:rsidRDefault="001A4D9E" w:rsidP="001A4D9E">
      <w:pPr>
        <w:ind w:left="720"/>
        <w:rPr>
          <w:i/>
          <w:iCs/>
          <w:sz w:val="28"/>
          <w:szCs w:val="28"/>
        </w:rPr>
      </w:pPr>
      <w:r w:rsidRPr="00BB3AB2">
        <w:rPr>
          <w:i/>
          <w:iCs/>
          <w:sz w:val="28"/>
          <w:szCs w:val="28"/>
        </w:rPr>
        <w:t>Leeds Consultation</w:t>
      </w:r>
    </w:p>
    <w:p w14:paraId="2D97D687" w14:textId="77777777" w:rsidR="001A4D9E" w:rsidRPr="00BB3AB2" w:rsidRDefault="001A4D9E" w:rsidP="001A4D9E">
      <w:pPr>
        <w:ind w:left="720"/>
        <w:rPr>
          <w:i/>
          <w:iCs/>
        </w:rPr>
      </w:pPr>
    </w:p>
    <w:p w14:paraId="722C246B" w14:textId="77777777" w:rsidR="002627E0" w:rsidRPr="00BB3AB2" w:rsidRDefault="002627E0" w:rsidP="002C3DE1">
      <w:pPr>
        <w:pStyle w:val="Heading2"/>
        <w:spacing w:line="245" w:lineRule="auto"/>
        <w:rPr>
          <w:rFonts w:eastAsia="Times New Roman"/>
          <w:b w:val="0"/>
          <w:lang w:eastAsia="en-GB"/>
        </w:rPr>
      </w:pPr>
      <w:r w:rsidRPr="00BB3AB2">
        <w:rPr>
          <w:rFonts w:eastAsia="Times New Roman"/>
          <w:lang w:eastAsia="en-GB"/>
        </w:rPr>
        <w:t xml:space="preserve">Conclusion </w:t>
      </w:r>
    </w:p>
    <w:p w14:paraId="3FB2CCBF" w14:textId="1AF68C73" w:rsidR="002C3DE1" w:rsidRPr="00BB3AB2" w:rsidRDefault="007E574F" w:rsidP="002C3DE1">
      <w:pPr>
        <w:spacing w:before="180" w:line="245" w:lineRule="auto"/>
        <w:textAlignment w:val="baseline"/>
        <w:rPr>
          <w:rFonts w:eastAsia="Times New Roman" w:cstheme="minorHAnsi"/>
          <w:kern w:val="0"/>
          <w:sz w:val="28"/>
          <w:szCs w:val="28"/>
          <w:lang w:eastAsia="en-GB"/>
          <w14:ligatures w14:val="none"/>
        </w:rPr>
      </w:pPr>
      <w:r w:rsidRPr="00BB3AB2">
        <w:rPr>
          <w:rFonts w:eastAsia="Times New Roman" w:cstheme="minorHAnsi"/>
          <w:kern w:val="0"/>
          <w:sz w:val="28"/>
          <w:szCs w:val="28"/>
          <w:lang w:eastAsia="en-GB"/>
          <w14:ligatures w14:val="none"/>
        </w:rPr>
        <w:t>People need space and access to deliver the stories they want to tell. The Labs should create spaces where ideas are tested and where there’s a commitment to learning that can be embraced by all including artists, VX and the partnership venues.  There should be some work that is targeted at mid-career artists that bridges the gap between ‘emerging’ and ‘established’ and that should push the boundaries for both. Opportunities should always be paid, and ultimately provide for making, change, development, and support, whatever that looks like.  It is also noteworthy that representation, flexibility, and a lack of appropriate access play such a strong hand in the consultation indicating that what should be standard practice is far from being any of these things.  People cannot tell complex and compelling stories in innovative ways if they are navigating exclusive practices, nor should they be expected to provide the emotional support or the practical fixes that are needed.</w:t>
      </w:r>
    </w:p>
    <w:p w14:paraId="138F063A" w14:textId="55FA28EF" w:rsidR="00985C2B" w:rsidRPr="00BB3AB2" w:rsidRDefault="00985C2B" w:rsidP="002C3DE1">
      <w:pPr>
        <w:pStyle w:val="Heading2"/>
        <w:spacing w:line="245" w:lineRule="auto"/>
        <w:rPr>
          <w:b w:val="0"/>
        </w:rPr>
      </w:pPr>
      <w:r w:rsidRPr="00BB3AB2">
        <w:t>Recommendations</w:t>
      </w:r>
      <w:r w:rsidR="00980C93" w:rsidRPr="00BB3AB2">
        <w:t xml:space="preserve"> </w:t>
      </w:r>
    </w:p>
    <w:p w14:paraId="62704F3A" w14:textId="0A624451" w:rsidR="00980C93" w:rsidRPr="00BB3AB2" w:rsidRDefault="00980C93" w:rsidP="00980C93">
      <w:pPr>
        <w:spacing w:after="120" w:line="245" w:lineRule="auto"/>
        <w:rPr>
          <w:sz w:val="28"/>
          <w:szCs w:val="28"/>
        </w:rPr>
      </w:pPr>
      <w:r w:rsidRPr="00BB3AB2">
        <w:rPr>
          <w:sz w:val="28"/>
          <w:szCs w:val="28"/>
        </w:rPr>
        <w:t xml:space="preserve">The recommendations below will inform VX’s programme of laboratories, </w:t>
      </w:r>
      <w:r w:rsidR="00451016" w:rsidRPr="00BB3AB2">
        <w:rPr>
          <w:sz w:val="28"/>
          <w:szCs w:val="28"/>
        </w:rPr>
        <w:t xml:space="preserve">but could </w:t>
      </w:r>
      <w:r w:rsidR="00D90058" w:rsidRPr="00BB3AB2">
        <w:rPr>
          <w:sz w:val="28"/>
          <w:szCs w:val="28"/>
        </w:rPr>
        <w:t>apply in any arts and creative development context:</w:t>
      </w:r>
    </w:p>
    <w:p w14:paraId="56CE889C" w14:textId="1E8EAC2F" w:rsidR="00985C2B" w:rsidRPr="00BB3AB2" w:rsidRDefault="00985C2B" w:rsidP="002C3DE1">
      <w:pPr>
        <w:pStyle w:val="ListParagraph"/>
        <w:numPr>
          <w:ilvl w:val="0"/>
          <w:numId w:val="1"/>
        </w:numPr>
        <w:spacing w:after="120" w:line="245" w:lineRule="auto"/>
        <w:ind w:left="425" w:hanging="425"/>
        <w:contextualSpacing w:val="0"/>
        <w:rPr>
          <w:sz w:val="28"/>
          <w:szCs w:val="28"/>
        </w:rPr>
      </w:pPr>
      <w:r w:rsidRPr="00BB3AB2">
        <w:rPr>
          <w:sz w:val="28"/>
          <w:szCs w:val="28"/>
        </w:rPr>
        <w:t>Disability should be a lens and not a subject matter.</w:t>
      </w:r>
    </w:p>
    <w:p w14:paraId="7BFB73E2" w14:textId="1DE68D13" w:rsidR="00985C2B" w:rsidRPr="00BB3AB2" w:rsidRDefault="00985C2B" w:rsidP="002C3DE1">
      <w:pPr>
        <w:pStyle w:val="ListParagraph"/>
        <w:numPr>
          <w:ilvl w:val="0"/>
          <w:numId w:val="1"/>
        </w:numPr>
        <w:spacing w:after="120" w:line="245" w:lineRule="auto"/>
        <w:ind w:left="425" w:hanging="425"/>
        <w:contextualSpacing w:val="0"/>
        <w:rPr>
          <w:sz w:val="28"/>
          <w:szCs w:val="28"/>
        </w:rPr>
      </w:pPr>
      <w:r w:rsidRPr="00BB3AB2">
        <w:rPr>
          <w:sz w:val="28"/>
          <w:szCs w:val="28"/>
        </w:rPr>
        <w:t xml:space="preserve">Baggy time.  </w:t>
      </w:r>
    </w:p>
    <w:p w14:paraId="1348E56D" w14:textId="5AABF235" w:rsidR="00EB3209" w:rsidRPr="00BB3AB2" w:rsidRDefault="00985C2B" w:rsidP="002C3DE1">
      <w:pPr>
        <w:pStyle w:val="ListParagraph"/>
        <w:numPr>
          <w:ilvl w:val="0"/>
          <w:numId w:val="1"/>
        </w:numPr>
        <w:spacing w:after="120" w:line="245" w:lineRule="auto"/>
        <w:ind w:left="425" w:hanging="425"/>
        <w:contextualSpacing w:val="0"/>
        <w:rPr>
          <w:sz w:val="28"/>
          <w:szCs w:val="28"/>
        </w:rPr>
      </w:pPr>
      <w:r w:rsidRPr="00BB3AB2">
        <w:rPr>
          <w:sz w:val="28"/>
          <w:szCs w:val="28"/>
        </w:rPr>
        <w:t xml:space="preserve">Consider a flexibility model that could work over weeks, drip feeding tasks or building new tools. </w:t>
      </w:r>
    </w:p>
    <w:p w14:paraId="7961C98C" w14:textId="02266445" w:rsidR="00EB3209" w:rsidRPr="00BB3AB2" w:rsidRDefault="00980C93" w:rsidP="002C3DE1">
      <w:pPr>
        <w:pStyle w:val="ListParagraph"/>
        <w:numPr>
          <w:ilvl w:val="0"/>
          <w:numId w:val="1"/>
        </w:numPr>
        <w:spacing w:after="120" w:line="245" w:lineRule="auto"/>
        <w:ind w:left="425" w:hanging="425"/>
        <w:contextualSpacing w:val="0"/>
        <w:rPr>
          <w:sz w:val="28"/>
          <w:szCs w:val="28"/>
        </w:rPr>
      </w:pPr>
      <w:r w:rsidRPr="00BB3AB2">
        <w:rPr>
          <w:sz w:val="28"/>
          <w:szCs w:val="28"/>
        </w:rPr>
        <w:t>C</w:t>
      </w:r>
      <w:r w:rsidR="00EB3209" w:rsidRPr="00BB3AB2">
        <w:rPr>
          <w:sz w:val="28"/>
          <w:szCs w:val="28"/>
        </w:rPr>
        <w:t xml:space="preserve">lear and personalised development opportunities embedded within the process. </w:t>
      </w:r>
    </w:p>
    <w:p w14:paraId="6CB6633E" w14:textId="0684B978" w:rsidR="00A20732" w:rsidRPr="00BB3AB2" w:rsidRDefault="00D90058" w:rsidP="002C3DE1">
      <w:pPr>
        <w:pStyle w:val="ListParagraph"/>
        <w:numPr>
          <w:ilvl w:val="0"/>
          <w:numId w:val="1"/>
        </w:numPr>
        <w:spacing w:before="180" w:after="120" w:line="245" w:lineRule="auto"/>
        <w:ind w:left="425" w:hanging="425"/>
        <w:contextualSpacing w:val="0"/>
        <w:textAlignment w:val="baseline"/>
        <w:rPr>
          <w:sz w:val="28"/>
          <w:szCs w:val="28"/>
        </w:rPr>
      </w:pPr>
      <w:r w:rsidRPr="00BB3AB2">
        <w:rPr>
          <w:sz w:val="28"/>
          <w:szCs w:val="28"/>
        </w:rPr>
        <w:lastRenderedPageBreak/>
        <w:t xml:space="preserve">Explore innovation and inclusivity </w:t>
      </w:r>
      <w:r w:rsidR="00451016" w:rsidRPr="00BB3AB2">
        <w:rPr>
          <w:sz w:val="28"/>
          <w:szCs w:val="28"/>
        </w:rPr>
        <w:t>i</w:t>
      </w:r>
      <w:r w:rsidRPr="00BB3AB2">
        <w:rPr>
          <w:sz w:val="28"/>
          <w:szCs w:val="28"/>
        </w:rPr>
        <w:t>n the varied ways to tell a story (through gaming, interactive media etc)</w:t>
      </w:r>
      <w:r w:rsidR="00980C93" w:rsidRPr="00BB3AB2">
        <w:rPr>
          <w:sz w:val="28"/>
          <w:szCs w:val="28"/>
        </w:rPr>
        <w:t xml:space="preserve"> </w:t>
      </w:r>
      <w:r w:rsidRPr="00BB3AB2">
        <w:rPr>
          <w:sz w:val="28"/>
          <w:szCs w:val="28"/>
        </w:rPr>
        <w:t>as long as this</w:t>
      </w:r>
      <w:r w:rsidR="00A20732" w:rsidRPr="00BB3AB2">
        <w:rPr>
          <w:sz w:val="28"/>
          <w:szCs w:val="28"/>
        </w:rPr>
        <w:t xml:space="preserve"> serve</w:t>
      </w:r>
      <w:r w:rsidRPr="00BB3AB2">
        <w:rPr>
          <w:sz w:val="28"/>
          <w:szCs w:val="28"/>
        </w:rPr>
        <w:t>s</w:t>
      </w:r>
      <w:r w:rsidR="00A20732" w:rsidRPr="00BB3AB2">
        <w:rPr>
          <w:sz w:val="28"/>
          <w:szCs w:val="28"/>
        </w:rPr>
        <w:t xml:space="preserve"> the story. </w:t>
      </w:r>
    </w:p>
    <w:p w14:paraId="66A86BDC" w14:textId="57F1A2AE" w:rsidR="00ED3FBE" w:rsidRPr="00BB3AB2" w:rsidRDefault="00980C93" w:rsidP="002C3DE1">
      <w:pPr>
        <w:pStyle w:val="ListParagraph"/>
        <w:numPr>
          <w:ilvl w:val="0"/>
          <w:numId w:val="1"/>
        </w:numPr>
        <w:spacing w:before="180" w:after="120" w:line="245" w:lineRule="auto"/>
        <w:ind w:left="425" w:hanging="425"/>
        <w:contextualSpacing w:val="0"/>
        <w:textAlignment w:val="baseline"/>
        <w:rPr>
          <w:rFonts w:eastAsia="Times New Roman" w:cstheme="minorHAnsi"/>
          <w:kern w:val="0"/>
          <w:sz w:val="28"/>
          <w:szCs w:val="28"/>
          <w:lang w:eastAsia="en-GB"/>
          <w14:ligatures w14:val="none"/>
        </w:rPr>
      </w:pPr>
      <w:r w:rsidRPr="00BB3AB2">
        <w:rPr>
          <w:sz w:val="28"/>
          <w:szCs w:val="28"/>
        </w:rPr>
        <w:t>Bring an ‘</w:t>
      </w:r>
      <w:r w:rsidR="0026107B" w:rsidRPr="00BB3AB2">
        <w:rPr>
          <w:sz w:val="28"/>
          <w:szCs w:val="28"/>
        </w:rPr>
        <w:t>outsider</w:t>
      </w:r>
      <w:r w:rsidRPr="00BB3AB2">
        <w:rPr>
          <w:sz w:val="28"/>
          <w:szCs w:val="28"/>
        </w:rPr>
        <w:t xml:space="preserve">’ in, </w:t>
      </w:r>
      <w:r w:rsidR="0026107B" w:rsidRPr="00BB3AB2">
        <w:rPr>
          <w:sz w:val="28"/>
          <w:szCs w:val="28"/>
        </w:rPr>
        <w:t>to ‘see the world differently.’</w:t>
      </w:r>
    </w:p>
    <w:p w14:paraId="1B916E1B" w14:textId="3B8F317C" w:rsidR="0026107B" w:rsidRPr="00BB3AB2" w:rsidRDefault="00B17B90" w:rsidP="002C3DE1">
      <w:pPr>
        <w:pStyle w:val="ListParagraph"/>
        <w:numPr>
          <w:ilvl w:val="0"/>
          <w:numId w:val="1"/>
        </w:numPr>
        <w:spacing w:after="120" w:line="245" w:lineRule="auto"/>
        <w:ind w:left="425" w:hanging="425"/>
        <w:contextualSpacing w:val="0"/>
        <w:rPr>
          <w:sz w:val="28"/>
          <w:szCs w:val="28"/>
        </w:rPr>
      </w:pPr>
      <w:r w:rsidRPr="00BB3AB2">
        <w:rPr>
          <w:sz w:val="28"/>
          <w:szCs w:val="28"/>
        </w:rPr>
        <w:t>W</w:t>
      </w:r>
      <w:r w:rsidR="00ED3FBE" w:rsidRPr="00BB3AB2">
        <w:rPr>
          <w:sz w:val="28"/>
          <w:szCs w:val="28"/>
        </w:rPr>
        <w:t xml:space="preserve">ork around the intersections.  </w:t>
      </w:r>
    </w:p>
    <w:p w14:paraId="3FC82E21" w14:textId="7C209C17" w:rsidR="0026107B" w:rsidRPr="00BB3AB2" w:rsidRDefault="00980C93" w:rsidP="002C3DE1">
      <w:pPr>
        <w:pStyle w:val="ListParagraph"/>
        <w:numPr>
          <w:ilvl w:val="0"/>
          <w:numId w:val="1"/>
        </w:numPr>
        <w:spacing w:after="120" w:line="245" w:lineRule="auto"/>
        <w:ind w:left="425" w:hanging="425"/>
        <w:contextualSpacing w:val="0"/>
        <w:rPr>
          <w:sz w:val="28"/>
          <w:szCs w:val="28"/>
        </w:rPr>
      </w:pPr>
      <w:r w:rsidRPr="00BB3AB2">
        <w:rPr>
          <w:sz w:val="28"/>
          <w:szCs w:val="28"/>
        </w:rPr>
        <w:t>Make c</w:t>
      </w:r>
      <w:r w:rsidR="0026107B" w:rsidRPr="00BB3AB2">
        <w:rPr>
          <w:sz w:val="28"/>
          <w:szCs w:val="28"/>
        </w:rPr>
        <w:t>aptioning, BSL and audio description integral to the creative and development process</w:t>
      </w:r>
    </w:p>
    <w:p w14:paraId="42131447" w14:textId="3EFA29A5" w:rsidR="0026107B" w:rsidRPr="00BB3AB2" w:rsidRDefault="00D90058" w:rsidP="002C3DE1">
      <w:pPr>
        <w:pStyle w:val="ListParagraph"/>
        <w:numPr>
          <w:ilvl w:val="0"/>
          <w:numId w:val="1"/>
        </w:numPr>
        <w:spacing w:after="120" w:line="245" w:lineRule="auto"/>
        <w:ind w:left="425" w:hanging="425"/>
        <w:contextualSpacing w:val="0"/>
        <w:rPr>
          <w:sz w:val="28"/>
          <w:szCs w:val="28"/>
        </w:rPr>
      </w:pPr>
      <w:r w:rsidRPr="00BB3AB2">
        <w:rPr>
          <w:sz w:val="28"/>
          <w:szCs w:val="28"/>
        </w:rPr>
        <w:t>F</w:t>
      </w:r>
      <w:r w:rsidR="0026107B" w:rsidRPr="00BB3AB2">
        <w:rPr>
          <w:sz w:val="28"/>
          <w:szCs w:val="28"/>
        </w:rPr>
        <w:t>ocus</w:t>
      </w:r>
      <w:r w:rsidRPr="00BB3AB2">
        <w:rPr>
          <w:sz w:val="28"/>
          <w:szCs w:val="28"/>
        </w:rPr>
        <w:t xml:space="preserve"> the Labs on </w:t>
      </w:r>
      <w:r w:rsidR="0026107B" w:rsidRPr="00BB3AB2">
        <w:rPr>
          <w:sz w:val="28"/>
          <w:szCs w:val="28"/>
        </w:rPr>
        <w:t xml:space="preserve">the development and growth of new ways of working, </w:t>
      </w:r>
      <w:r w:rsidRPr="00BB3AB2">
        <w:rPr>
          <w:sz w:val="28"/>
          <w:szCs w:val="28"/>
        </w:rPr>
        <w:t>rather than finished work</w:t>
      </w:r>
    </w:p>
    <w:p w14:paraId="0A1A7527" w14:textId="711A9815" w:rsidR="0026107B" w:rsidRPr="00BB3AB2" w:rsidRDefault="00980C93" w:rsidP="002C3DE1">
      <w:pPr>
        <w:pStyle w:val="ListParagraph"/>
        <w:numPr>
          <w:ilvl w:val="0"/>
          <w:numId w:val="1"/>
        </w:numPr>
        <w:spacing w:after="120" w:line="245" w:lineRule="auto"/>
        <w:ind w:left="425" w:hanging="425"/>
        <w:contextualSpacing w:val="0"/>
        <w:rPr>
          <w:sz w:val="28"/>
          <w:szCs w:val="28"/>
        </w:rPr>
      </w:pPr>
      <w:r w:rsidRPr="00BB3AB2">
        <w:rPr>
          <w:sz w:val="28"/>
          <w:szCs w:val="28"/>
        </w:rPr>
        <w:t>Make each</w:t>
      </w:r>
      <w:r w:rsidR="0026107B" w:rsidRPr="00BB3AB2">
        <w:rPr>
          <w:sz w:val="28"/>
          <w:szCs w:val="28"/>
        </w:rPr>
        <w:t xml:space="preserve"> Lab distinctive</w:t>
      </w:r>
      <w:r w:rsidR="00451016" w:rsidRPr="00BB3AB2">
        <w:rPr>
          <w:sz w:val="28"/>
          <w:szCs w:val="28"/>
        </w:rPr>
        <w:t>.</w:t>
      </w:r>
    </w:p>
    <w:p w14:paraId="156D67F5" w14:textId="0286FB88" w:rsidR="00B17B90" w:rsidRPr="00BB3AB2" w:rsidRDefault="00451016" w:rsidP="00571853">
      <w:pPr>
        <w:pStyle w:val="ListParagraph"/>
        <w:numPr>
          <w:ilvl w:val="0"/>
          <w:numId w:val="1"/>
        </w:numPr>
        <w:spacing w:after="120" w:line="245" w:lineRule="auto"/>
        <w:ind w:left="425" w:hanging="425"/>
        <w:contextualSpacing w:val="0"/>
        <w:rPr>
          <w:sz w:val="28"/>
          <w:szCs w:val="28"/>
        </w:rPr>
      </w:pPr>
      <w:r w:rsidRPr="00BB3AB2">
        <w:rPr>
          <w:sz w:val="28"/>
          <w:szCs w:val="28"/>
        </w:rPr>
        <w:t xml:space="preserve">Involve artists at </w:t>
      </w:r>
      <w:r w:rsidR="0026107B" w:rsidRPr="00BB3AB2">
        <w:rPr>
          <w:sz w:val="28"/>
          <w:szCs w:val="28"/>
        </w:rPr>
        <w:t>different stages of their career</w:t>
      </w:r>
      <w:r w:rsidR="00B17B90" w:rsidRPr="00BB3AB2">
        <w:rPr>
          <w:sz w:val="28"/>
          <w:szCs w:val="28"/>
        </w:rPr>
        <w:t xml:space="preserve">. </w:t>
      </w:r>
      <w:r w:rsidR="00980C93" w:rsidRPr="00BB3AB2">
        <w:rPr>
          <w:sz w:val="28"/>
          <w:szCs w:val="28"/>
        </w:rPr>
        <w:t xml:space="preserve"> </w:t>
      </w:r>
    </w:p>
    <w:p w14:paraId="75F4A10E" w14:textId="162D82E9" w:rsidR="00D90058" w:rsidRPr="00BB3AB2" w:rsidRDefault="00980C93" w:rsidP="00990FA2">
      <w:pPr>
        <w:pStyle w:val="ListParagraph"/>
        <w:numPr>
          <w:ilvl w:val="0"/>
          <w:numId w:val="1"/>
        </w:numPr>
        <w:spacing w:after="120" w:line="245" w:lineRule="auto"/>
        <w:ind w:left="425" w:hanging="425"/>
        <w:contextualSpacing w:val="0"/>
        <w:rPr>
          <w:sz w:val="28"/>
          <w:szCs w:val="28"/>
        </w:rPr>
      </w:pPr>
      <w:r w:rsidRPr="00BB3AB2">
        <w:rPr>
          <w:sz w:val="28"/>
          <w:szCs w:val="28"/>
        </w:rPr>
        <w:t>Build</w:t>
      </w:r>
      <w:r w:rsidR="00B17B90" w:rsidRPr="00BB3AB2">
        <w:rPr>
          <w:sz w:val="28"/>
          <w:szCs w:val="28"/>
        </w:rPr>
        <w:t xml:space="preserve"> on partnerships</w:t>
      </w:r>
      <w:r w:rsidRPr="00BB3AB2">
        <w:rPr>
          <w:sz w:val="28"/>
          <w:szCs w:val="28"/>
        </w:rPr>
        <w:t xml:space="preserve">, to bring together </w:t>
      </w:r>
      <w:r w:rsidR="00B17B90" w:rsidRPr="00BB3AB2">
        <w:rPr>
          <w:sz w:val="28"/>
          <w:szCs w:val="28"/>
        </w:rPr>
        <w:t xml:space="preserve">like-minded companies, who are ambitious for new work.  </w:t>
      </w:r>
    </w:p>
    <w:p w14:paraId="460A5A0D" w14:textId="00F3302C" w:rsidR="00B17B90" w:rsidRPr="00BB3AB2" w:rsidRDefault="00D90058" w:rsidP="00D90058">
      <w:pPr>
        <w:rPr>
          <w:sz w:val="28"/>
          <w:szCs w:val="28"/>
        </w:rPr>
      </w:pPr>
      <w:r w:rsidRPr="00BB3AB2">
        <w:rPr>
          <w:sz w:val="28"/>
          <w:szCs w:val="28"/>
        </w:rPr>
        <w:br w:type="page"/>
      </w:r>
    </w:p>
    <w:p w14:paraId="470BD6AE" w14:textId="2881B3E4" w:rsidR="004E6F6D" w:rsidRPr="00BB3AB2" w:rsidRDefault="00053FA1" w:rsidP="00B17B90">
      <w:pPr>
        <w:spacing w:before="120" w:line="245" w:lineRule="auto"/>
        <w:rPr>
          <w:b/>
          <w:bCs/>
          <w:sz w:val="32"/>
          <w:szCs w:val="32"/>
        </w:rPr>
      </w:pPr>
      <w:bookmarkStart w:id="6" w:name="_Hlk164350972"/>
      <w:r w:rsidRPr="00BB3AB2">
        <w:rPr>
          <w:b/>
          <w:bCs/>
          <w:sz w:val="32"/>
          <w:szCs w:val="32"/>
        </w:rPr>
        <w:lastRenderedPageBreak/>
        <w:t>About Vital Xposure</w:t>
      </w:r>
    </w:p>
    <w:p w14:paraId="46DB0C7D" w14:textId="02E3631B" w:rsidR="00053FA1" w:rsidRPr="00BB3AB2" w:rsidRDefault="00053FA1" w:rsidP="00053FA1">
      <w:pPr>
        <w:spacing w:before="120" w:line="245" w:lineRule="auto"/>
        <w:rPr>
          <w:sz w:val="28"/>
          <w:szCs w:val="28"/>
        </w:rPr>
      </w:pPr>
      <w:r w:rsidRPr="00BB3AB2">
        <w:rPr>
          <w:sz w:val="28"/>
          <w:szCs w:val="28"/>
        </w:rPr>
        <w:t>A leading disabled-led theatre company founded in 2011 with access and social justice at its heart.</w:t>
      </w:r>
    </w:p>
    <w:p w14:paraId="5C7B03C1" w14:textId="77777777" w:rsidR="00053FA1" w:rsidRPr="00BB3AB2" w:rsidRDefault="00053FA1" w:rsidP="00053FA1">
      <w:pPr>
        <w:spacing w:before="120" w:line="245" w:lineRule="auto"/>
        <w:rPr>
          <w:sz w:val="28"/>
          <w:szCs w:val="28"/>
        </w:rPr>
      </w:pPr>
      <w:r w:rsidRPr="00BB3AB2">
        <w:rPr>
          <w:sz w:val="28"/>
          <w:szCs w:val="28"/>
        </w:rPr>
        <w:t>Our vision is a fairer world for marginalised artists to become creative leaders, with their work celebrated in the heart of our culture.</w:t>
      </w:r>
    </w:p>
    <w:p w14:paraId="4B473D8F" w14:textId="5B28631E" w:rsidR="00053FA1" w:rsidRPr="00BB3AB2" w:rsidRDefault="00053FA1" w:rsidP="00053FA1">
      <w:pPr>
        <w:spacing w:before="120" w:line="245" w:lineRule="auto"/>
        <w:rPr>
          <w:sz w:val="28"/>
          <w:szCs w:val="28"/>
        </w:rPr>
      </w:pPr>
      <w:r w:rsidRPr="00BB3AB2">
        <w:rPr>
          <w:sz w:val="28"/>
          <w:szCs w:val="28"/>
        </w:rPr>
        <w:t>We produce and tour innovative, accessible new work, profiling hidden voices with extraordinary stories to tell, bringing new and diverse audiences to venues.</w:t>
      </w:r>
    </w:p>
    <w:p w14:paraId="3E8EB945" w14:textId="18B7525B" w:rsidR="00053FA1" w:rsidRPr="00BB3AB2" w:rsidRDefault="00053FA1" w:rsidP="00B17B90">
      <w:pPr>
        <w:spacing w:before="120" w:line="245" w:lineRule="auto"/>
        <w:rPr>
          <w:sz w:val="28"/>
          <w:szCs w:val="28"/>
        </w:rPr>
      </w:pPr>
      <w:r w:rsidRPr="00BB3AB2">
        <w:rPr>
          <w:sz w:val="28"/>
          <w:szCs w:val="28"/>
        </w:rPr>
        <w:t>Led by award-winning neurodivergent director and producer, Stephen Bailey, the company centres narrative which you will not find on other stages, looking to people’s stories which are not otherwise given air and space.</w:t>
      </w:r>
    </w:p>
    <w:p w14:paraId="693A919D" w14:textId="77777777" w:rsidR="00053FA1" w:rsidRPr="00BB3AB2" w:rsidRDefault="00053FA1" w:rsidP="00B17B90">
      <w:pPr>
        <w:spacing w:before="120" w:line="245" w:lineRule="auto"/>
        <w:rPr>
          <w:b/>
          <w:bCs/>
          <w:sz w:val="32"/>
          <w:szCs w:val="32"/>
        </w:rPr>
      </w:pPr>
    </w:p>
    <w:p w14:paraId="6A322A96" w14:textId="09A03859" w:rsidR="00053FA1" w:rsidRPr="00BB3AB2" w:rsidRDefault="00053FA1" w:rsidP="00B17B90">
      <w:pPr>
        <w:spacing w:before="120" w:line="245" w:lineRule="auto"/>
        <w:rPr>
          <w:b/>
          <w:bCs/>
          <w:sz w:val="32"/>
          <w:szCs w:val="32"/>
        </w:rPr>
      </w:pPr>
      <w:r w:rsidRPr="00BB3AB2">
        <w:rPr>
          <w:b/>
          <w:bCs/>
          <w:sz w:val="32"/>
          <w:szCs w:val="32"/>
        </w:rPr>
        <w:t>Dr Mandy Precious</w:t>
      </w:r>
    </w:p>
    <w:p w14:paraId="714C9A22" w14:textId="77777777" w:rsidR="00C827CF" w:rsidRPr="00BB3AB2" w:rsidRDefault="00C827CF" w:rsidP="00053FA1">
      <w:pPr>
        <w:spacing w:before="120" w:line="245" w:lineRule="auto"/>
        <w:rPr>
          <w:sz w:val="28"/>
          <w:szCs w:val="28"/>
        </w:rPr>
      </w:pPr>
      <w:r w:rsidRPr="00BB3AB2">
        <w:rPr>
          <w:sz w:val="28"/>
          <w:szCs w:val="28"/>
        </w:rPr>
        <w:t xml:space="preserve">Dr Mandy Precious works as a freelance consultant.  Her experience is in strategic support, engagement, fundraising and evaluation in the arts sector.  Before going freelance she worked as a senior manager at Theatre Royal Plymouth, a large regional theatre, and the CEO/Artistic Director of young people’s theatre organisation.  </w:t>
      </w:r>
    </w:p>
    <w:p w14:paraId="731ABCD9" w14:textId="22C1FA12" w:rsidR="00053FA1" w:rsidRPr="00BB3AB2" w:rsidRDefault="00C827CF" w:rsidP="00053FA1">
      <w:pPr>
        <w:spacing w:before="120" w:line="245" w:lineRule="auto"/>
        <w:rPr>
          <w:sz w:val="28"/>
          <w:szCs w:val="28"/>
        </w:rPr>
      </w:pPr>
      <w:r w:rsidRPr="00BB3AB2">
        <w:rPr>
          <w:sz w:val="28"/>
          <w:szCs w:val="28"/>
        </w:rPr>
        <w:t>She has also worked as a producer, project manager and facilitator across the North West.  Her research interests are in intersectionality and social class.</w:t>
      </w:r>
    </w:p>
    <w:p w14:paraId="33CE1AF7" w14:textId="77777777" w:rsidR="008C41D1" w:rsidRPr="00BB3AB2" w:rsidRDefault="008C41D1" w:rsidP="00053FA1">
      <w:pPr>
        <w:spacing w:before="120" w:line="245" w:lineRule="auto"/>
        <w:rPr>
          <w:sz w:val="28"/>
          <w:szCs w:val="28"/>
        </w:rPr>
      </w:pPr>
    </w:p>
    <w:p w14:paraId="1F7CC0EE" w14:textId="77777777" w:rsidR="008C41D1" w:rsidRPr="00BB3AB2" w:rsidRDefault="008C41D1" w:rsidP="00053FA1">
      <w:pPr>
        <w:spacing w:before="120" w:line="245" w:lineRule="auto"/>
        <w:rPr>
          <w:sz w:val="28"/>
          <w:szCs w:val="28"/>
        </w:rPr>
      </w:pPr>
    </w:p>
    <w:p w14:paraId="6E4DDC72" w14:textId="6F74C8B5" w:rsidR="00053FA1" w:rsidRPr="00BB3AB2" w:rsidRDefault="00053FA1">
      <w:pPr>
        <w:rPr>
          <w:b/>
          <w:bCs/>
          <w:sz w:val="28"/>
          <w:szCs w:val="28"/>
        </w:rPr>
      </w:pPr>
      <w:r w:rsidRPr="00BB3AB2">
        <w:rPr>
          <w:b/>
          <w:bCs/>
          <w:sz w:val="28"/>
          <w:szCs w:val="28"/>
        </w:rPr>
        <w:br w:type="page"/>
      </w:r>
    </w:p>
    <w:p w14:paraId="5F841614" w14:textId="77777777" w:rsidR="00053FA1" w:rsidRPr="00BB3AB2" w:rsidRDefault="00053FA1" w:rsidP="00053FA1">
      <w:pPr>
        <w:pStyle w:val="Heading2"/>
        <w:spacing w:before="240"/>
      </w:pPr>
      <w:r w:rsidRPr="00BB3AB2">
        <w:lastRenderedPageBreak/>
        <w:t xml:space="preserve">Acknowledgements </w:t>
      </w:r>
    </w:p>
    <w:p w14:paraId="694FDB26" w14:textId="77777777" w:rsidR="00053FA1" w:rsidRPr="00BB3AB2" w:rsidRDefault="00053FA1" w:rsidP="00053FA1">
      <w:pPr>
        <w:spacing w:line="245" w:lineRule="auto"/>
        <w:rPr>
          <w:sz w:val="28"/>
          <w:szCs w:val="28"/>
        </w:rPr>
      </w:pPr>
      <w:r w:rsidRPr="00BB3AB2">
        <w:rPr>
          <w:sz w:val="28"/>
          <w:szCs w:val="28"/>
        </w:rPr>
        <w:t xml:space="preserve">With thanks to the artists who participated in the consultation. </w:t>
      </w:r>
    </w:p>
    <w:p w14:paraId="3797317F" w14:textId="77777777" w:rsidR="00053FA1" w:rsidRPr="00BB3AB2" w:rsidRDefault="00053FA1" w:rsidP="00053FA1">
      <w:pPr>
        <w:spacing w:before="120" w:line="245" w:lineRule="auto"/>
        <w:rPr>
          <w:sz w:val="28"/>
          <w:szCs w:val="28"/>
        </w:rPr>
      </w:pPr>
      <w:r w:rsidRPr="00BB3AB2">
        <w:rPr>
          <w:b/>
          <w:bCs/>
          <w:sz w:val="28"/>
          <w:szCs w:val="28"/>
        </w:rPr>
        <w:t>Partners and supporters</w:t>
      </w:r>
      <w:r w:rsidRPr="00BB3AB2">
        <w:rPr>
          <w:sz w:val="28"/>
          <w:szCs w:val="28"/>
        </w:rPr>
        <w:t>: Arts at the Old Fire Station (Oxford), Key Theatre (Peterborough), Ego Arts (Coventry), Attenborough Arts Centre (Leicester), Interplay Theatre (Leeds), Live Theatre (Newcastle), BOLD Elephant (London)</w:t>
      </w:r>
    </w:p>
    <w:p w14:paraId="3E52B62B" w14:textId="77777777" w:rsidR="00053FA1" w:rsidRPr="00BB3AB2" w:rsidRDefault="00053FA1" w:rsidP="00053FA1">
      <w:pPr>
        <w:spacing w:before="120" w:line="245" w:lineRule="auto"/>
        <w:rPr>
          <w:sz w:val="28"/>
          <w:szCs w:val="28"/>
        </w:rPr>
      </w:pPr>
    </w:p>
    <w:p w14:paraId="06237215" w14:textId="77777777" w:rsidR="00053FA1" w:rsidRPr="00BB3AB2" w:rsidRDefault="00053FA1" w:rsidP="00053FA1">
      <w:pPr>
        <w:rPr>
          <w:b/>
          <w:bCs/>
          <w:sz w:val="28"/>
          <w:szCs w:val="28"/>
        </w:rPr>
      </w:pPr>
      <w:r w:rsidRPr="00BB3AB2">
        <w:rPr>
          <w:b/>
          <w:bCs/>
          <w:sz w:val="28"/>
          <w:szCs w:val="28"/>
        </w:rPr>
        <w:t>Our thanks to:</w:t>
      </w:r>
    </w:p>
    <w:p w14:paraId="18DC36AB" w14:textId="77777777" w:rsidR="00053FA1" w:rsidRPr="00BB3AB2" w:rsidRDefault="00053FA1" w:rsidP="00053FA1">
      <w:pPr>
        <w:rPr>
          <w:sz w:val="28"/>
          <w:szCs w:val="28"/>
          <w:highlight w:val="yellow"/>
        </w:rPr>
      </w:pPr>
    </w:p>
    <w:p w14:paraId="532A09F3" w14:textId="77777777" w:rsidR="00053FA1" w:rsidRPr="00BB3AB2" w:rsidRDefault="00053FA1" w:rsidP="00053FA1">
      <w:pPr>
        <w:rPr>
          <w:sz w:val="28"/>
          <w:szCs w:val="28"/>
        </w:rPr>
      </w:pPr>
      <w:r w:rsidRPr="00BB3AB2">
        <w:rPr>
          <w:sz w:val="28"/>
          <w:szCs w:val="28"/>
        </w:rPr>
        <w:t>Colin Hambrook, Editor, Disability Arts Online</w:t>
      </w:r>
    </w:p>
    <w:p w14:paraId="0ECC823A" w14:textId="77777777" w:rsidR="00053FA1" w:rsidRPr="00BB3AB2" w:rsidRDefault="00053FA1" w:rsidP="00053FA1">
      <w:pPr>
        <w:rPr>
          <w:sz w:val="28"/>
          <w:szCs w:val="28"/>
        </w:rPr>
      </w:pPr>
      <w:r w:rsidRPr="00BB3AB2">
        <w:rPr>
          <w:sz w:val="28"/>
          <w:szCs w:val="28"/>
        </w:rPr>
        <w:t>Claire Hodgson, Artistic Director, Extraordinary Bodies</w:t>
      </w:r>
    </w:p>
    <w:p w14:paraId="56ACA178" w14:textId="77777777" w:rsidR="00053FA1" w:rsidRPr="00BB3AB2" w:rsidRDefault="00053FA1" w:rsidP="00053FA1">
      <w:pPr>
        <w:rPr>
          <w:sz w:val="28"/>
          <w:szCs w:val="28"/>
        </w:rPr>
      </w:pPr>
      <w:r w:rsidRPr="00BB3AB2">
        <w:rPr>
          <w:sz w:val="28"/>
          <w:szCs w:val="28"/>
        </w:rPr>
        <w:t>Philippa Cross, Executive Director, Talking Birds</w:t>
      </w:r>
    </w:p>
    <w:p w14:paraId="37BB4D7D" w14:textId="77777777" w:rsidR="00053FA1" w:rsidRPr="00BB3AB2" w:rsidRDefault="00053FA1" w:rsidP="00053FA1">
      <w:pPr>
        <w:rPr>
          <w:sz w:val="28"/>
          <w:szCs w:val="28"/>
        </w:rPr>
      </w:pPr>
      <w:r w:rsidRPr="00BB3AB2">
        <w:rPr>
          <w:sz w:val="28"/>
          <w:szCs w:val="28"/>
        </w:rPr>
        <w:t xml:space="preserve">Vici Wreford-Sinnott, Artistic Director, Little Cog </w:t>
      </w:r>
    </w:p>
    <w:p w14:paraId="27988689" w14:textId="77777777" w:rsidR="00053FA1" w:rsidRPr="00BB3AB2" w:rsidRDefault="00053FA1" w:rsidP="00053FA1">
      <w:pPr>
        <w:rPr>
          <w:sz w:val="28"/>
          <w:szCs w:val="28"/>
        </w:rPr>
      </w:pPr>
      <w:r w:rsidRPr="00BB3AB2">
        <w:rPr>
          <w:sz w:val="28"/>
          <w:szCs w:val="28"/>
        </w:rPr>
        <w:t>Alice Barber, Creative Producer and Programmer, Red Ladder Theatre</w:t>
      </w:r>
    </w:p>
    <w:p w14:paraId="216DEC3F" w14:textId="77777777" w:rsidR="00053FA1" w:rsidRPr="00BB3AB2" w:rsidRDefault="00053FA1" w:rsidP="00053FA1">
      <w:pPr>
        <w:rPr>
          <w:sz w:val="28"/>
          <w:szCs w:val="28"/>
        </w:rPr>
      </w:pPr>
    </w:p>
    <w:p w14:paraId="110CE264" w14:textId="77777777" w:rsidR="00053FA1" w:rsidRPr="00BB3AB2" w:rsidRDefault="00053FA1" w:rsidP="00053FA1">
      <w:pPr>
        <w:rPr>
          <w:b/>
          <w:bCs/>
          <w:sz w:val="28"/>
          <w:szCs w:val="28"/>
        </w:rPr>
      </w:pPr>
      <w:r w:rsidRPr="00BB3AB2">
        <w:rPr>
          <w:b/>
          <w:bCs/>
          <w:sz w:val="28"/>
          <w:szCs w:val="28"/>
        </w:rPr>
        <w:t>Team</w:t>
      </w:r>
    </w:p>
    <w:p w14:paraId="3655BDF7" w14:textId="77777777" w:rsidR="00053FA1" w:rsidRPr="00BB3AB2" w:rsidRDefault="00053FA1" w:rsidP="00053FA1">
      <w:pPr>
        <w:rPr>
          <w:b/>
          <w:bCs/>
          <w:sz w:val="28"/>
          <w:szCs w:val="28"/>
        </w:rPr>
      </w:pPr>
    </w:p>
    <w:p w14:paraId="126589F2" w14:textId="77777777" w:rsidR="00053FA1" w:rsidRPr="00BB3AB2" w:rsidRDefault="00053FA1" w:rsidP="00053FA1">
      <w:pPr>
        <w:rPr>
          <w:sz w:val="28"/>
          <w:szCs w:val="28"/>
        </w:rPr>
      </w:pPr>
      <w:r w:rsidRPr="00BB3AB2">
        <w:rPr>
          <w:b/>
          <w:bCs/>
          <w:sz w:val="28"/>
          <w:szCs w:val="28"/>
        </w:rPr>
        <w:t xml:space="preserve">Dr Mandy Precious, </w:t>
      </w:r>
      <w:r w:rsidRPr="00BB3AB2">
        <w:rPr>
          <w:sz w:val="28"/>
          <w:szCs w:val="28"/>
        </w:rPr>
        <w:t>VX Labs Consultation Project Manager / Report author</w:t>
      </w:r>
    </w:p>
    <w:p w14:paraId="5C69BAE4" w14:textId="77777777" w:rsidR="00053FA1" w:rsidRPr="00BB3AB2" w:rsidRDefault="00053FA1" w:rsidP="00053FA1">
      <w:pPr>
        <w:rPr>
          <w:b/>
          <w:bCs/>
          <w:sz w:val="28"/>
          <w:szCs w:val="28"/>
        </w:rPr>
      </w:pPr>
      <w:r w:rsidRPr="00BB3AB2">
        <w:rPr>
          <w:b/>
          <w:bCs/>
          <w:sz w:val="28"/>
          <w:szCs w:val="28"/>
        </w:rPr>
        <w:t xml:space="preserve">Sue Williams, </w:t>
      </w:r>
      <w:r w:rsidRPr="00BB3AB2">
        <w:rPr>
          <w:sz w:val="28"/>
          <w:szCs w:val="28"/>
        </w:rPr>
        <w:t>VX Chair</w:t>
      </w:r>
    </w:p>
    <w:p w14:paraId="5F339C96" w14:textId="77777777" w:rsidR="00053FA1" w:rsidRPr="00BB3AB2" w:rsidRDefault="00053FA1" w:rsidP="00053FA1">
      <w:pPr>
        <w:rPr>
          <w:sz w:val="28"/>
          <w:szCs w:val="28"/>
        </w:rPr>
      </w:pPr>
      <w:r w:rsidRPr="00BB3AB2">
        <w:rPr>
          <w:b/>
          <w:bCs/>
          <w:sz w:val="28"/>
          <w:szCs w:val="28"/>
        </w:rPr>
        <w:t xml:space="preserve">Stephen Bailey, </w:t>
      </w:r>
      <w:r w:rsidRPr="00BB3AB2">
        <w:rPr>
          <w:sz w:val="28"/>
          <w:szCs w:val="28"/>
        </w:rPr>
        <w:t>VX Artistic Lead</w:t>
      </w:r>
    </w:p>
    <w:p w14:paraId="5A0B0593" w14:textId="77777777" w:rsidR="00053FA1" w:rsidRPr="00BB3AB2" w:rsidRDefault="00053FA1" w:rsidP="00053FA1">
      <w:pPr>
        <w:rPr>
          <w:sz w:val="28"/>
          <w:szCs w:val="28"/>
        </w:rPr>
      </w:pPr>
      <w:r w:rsidRPr="00BB3AB2">
        <w:rPr>
          <w:b/>
          <w:bCs/>
          <w:sz w:val="28"/>
          <w:szCs w:val="28"/>
        </w:rPr>
        <w:t xml:space="preserve">Theresa Veith, </w:t>
      </w:r>
      <w:r w:rsidRPr="00BB3AB2">
        <w:rPr>
          <w:sz w:val="28"/>
          <w:szCs w:val="28"/>
        </w:rPr>
        <w:t>VX Executive Director</w:t>
      </w:r>
    </w:p>
    <w:p w14:paraId="73E1C57F" w14:textId="77777777" w:rsidR="00053FA1" w:rsidRPr="00BB3AB2" w:rsidRDefault="00053FA1" w:rsidP="00053FA1">
      <w:pPr>
        <w:rPr>
          <w:sz w:val="28"/>
          <w:szCs w:val="28"/>
        </w:rPr>
      </w:pPr>
      <w:r w:rsidRPr="00BB3AB2">
        <w:rPr>
          <w:b/>
          <w:bCs/>
          <w:sz w:val="28"/>
          <w:szCs w:val="28"/>
        </w:rPr>
        <w:t xml:space="preserve">Foteini Galanopoulou, </w:t>
      </w:r>
      <w:r w:rsidRPr="00BB3AB2">
        <w:rPr>
          <w:sz w:val="28"/>
          <w:szCs w:val="28"/>
        </w:rPr>
        <w:t>VX General Manager</w:t>
      </w:r>
    </w:p>
    <w:p w14:paraId="376284F6" w14:textId="77777777" w:rsidR="00053FA1" w:rsidRPr="00BB3AB2" w:rsidRDefault="00053FA1" w:rsidP="00053FA1">
      <w:pPr>
        <w:spacing w:before="120" w:line="245" w:lineRule="auto"/>
        <w:rPr>
          <w:sz w:val="32"/>
          <w:szCs w:val="32"/>
        </w:rPr>
      </w:pPr>
    </w:p>
    <w:p w14:paraId="6E44C69B" w14:textId="59939387" w:rsidR="00053FA1" w:rsidRPr="00BB3AB2" w:rsidRDefault="00053FA1" w:rsidP="00053FA1">
      <w:pPr>
        <w:spacing w:before="120" w:line="245" w:lineRule="auto"/>
        <w:rPr>
          <w:i/>
          <w:iCs/>
          <w:sz w:val="32"/>
          <w:szCs w:val="32"/>
        </w:rPr>
      </w:pPr>
      <w:r w:rsidRPr="00BB3AB2">
        <w:rPr>
          <w:i/>
          <w:iCs/>
          <w:sz w:val="32"/>
          <w:szCs w:val="32"/>
        </w:rPr>
        <w:t xml:space="preserve">For the full report contact Vital Xposure on </w:t>
      </w:r>
      <w:hyperlink r:id="rId10" w:history="1">
        <w:r w:rsidRPr="00333AE6">
          <w:rPr>
            <w:rStyle w:val="Hyperlink"/>
            <w:i/>
            <w:iCs/>
            <w:color w:val="0070C0"/>
            <w:sz w:val="32"/>
            <w:szCs w:val="32"/>
            <w:u w:val="none"/>
          </w:rPr>
          <w:t>intouch@vitalxposure.co.uk</w:t>
        </w:r>
      </w:hyperlink>
      <w:r w:rsidRPr="00333AE6">
        <w:rPr>
          <w:i/>
          <w:iCs/>
          <w:color w:val="0070C0"/>
          <w:sz w:val="32"/>
          <w:szCs w:val="32"/>
        </w:rPr>
        <w:t xml:space="preserve">  </w:t>
      </w:r>
    </w:p>
    <w:p w14:paraId="56CC6509" w14:textId="77777777" w:rsidR="00053FA1" w:rsidRPr="00BB3AB2" w:rsidRDefault="00053FA1" w:rsidP="00053FA1">
      <w:pPr>
        <w:spacing w:before="120" w:line="245" w:lineRule="auto"/>
        <w:rPr>
          <w:i/>
          <w:iCs/>
          <w:sz w:val="32"/>
          <w:szCs w:val="32"/>
        </w:rPr>
      </w:pPr>
    </w:p>
    <w:p w14:paraId="765B8F5D" w14:textId="77777777" w:rsidR="00053FA1" w:rsidRPr="00BB3AB2" w:rsidRDefault="00053FA1" w:rsidP="00053FA1">
      <w:pPr>
        <w:spacing w:before="120" w:line="245" w:lineRule="auto"/>
        <w:rPr>
          <w:b/>
          <w:bCs/>
          <w:sz w:val="28"/>
          <w:szCs w:val="28"/>
        </w:rPr>
      </w:pPr>
    </w:p>
    <w:p w14:paraId="2A1F6905" w14:textId="6644F32C" w:rsidR="004E6F6D" w:rsidRPr="00BB3AB2" w:rsidRDefault="00000000" w:rsidP="004E6F6D">
      <w:pPr>
        <w:jc w:val="center"/>
        <w:rPr>
          <w:rStyle w:val="Hyperlink"/>
          <w:rFonts w:ascii="Calibri" w:hAnsi="Calibri"/>
          <w:color w:val="auto"/>
          <w:sz w:val="32"/>
          <w:szCs w:val="32"/>
          <w:u w:val="none"/>
        </w:rPr>
      </w:pPr>
      <w:hyperlink r:id="rId11" w:history="1">
        <w:r w:rsidR="004E6F6D" w:rsidRPr="00BB3AB2">
          <w:rPr>
            <w:rStyle w:val="Hyperlink"/>
            <w:rFonts w:ascii="Calibri" w:hAnsi="Calibri"/>
            <w:color w:val="auto"/>
            <w:sz w:val="32"/>
            <w:szCs w:val="32"/>
            <w:u w:val="none"/>
          </w:rPr>
          <w:t>www.vitalxposure.co.uk</w:t>
        </w:r>
      </w:hyperlink>
      <w:r w:rsidR="004E6F6D" w:rsidRPr="00BB3AB2">
        <w:rPr>
          <w:rFonts w:ascii="Calibri" w:hAnsi="Calibri"/>
          <w:sz w:val="32"/>
          <w:szCs w:val="32"/>
        </w:rPr>
        <w:t xml:space="preserve"> | </w:t>
      </w:r>
      <w:hyperlink r:id="rId12" w:history="1">
        <w:r w:rsidR="004E6F6D" w:rsidRPr="00BB3AB2">
          <w:rPr>
            <w:rStyle w:val="Hyperlink"/>
            <w:rFonts w:ascii="Calibri" w:hAnsi="Calibri"/>
            <w:color w:val="auto"/>
            <w:sz w:val="32"/>
            <w:szCs w:val="32"/>
            <w:u w:val="none"/>
          </w:rPr>
          <w:t>intouch@vitalxposure.co.uk</w:t>
        </w:r>
      </w:hyperlink>
      <w:r w:rsidR="004E6F6D" w:rsidRPr="00BB3AB2">
        <w:rPr>
          <w:rStyle w:val="Hyperlink"/>
          <w:rFonts w:ascii="Calibri" w:hAnsi="Calibri"/>
          <w:color w:val="auto"/>
          <w:sz w:val="32"/>
          <w:szCs w:val="32"/>
          <w:u w:val="none"/>
        </w:rPr>
        <w:t xml:space="preserve"> </w:t>
      </w:r>
    </w:p>
    <w:p w14:paraId="002A12A3" w14:textId="4CB80FEB" w:rsidR="00333AE6" w:rsidRDefault="00333AE6" w:rsidP="004E6F6D">
      <w:pPr>
        <w:tabs>
          <w:tab w:val="left" w:pos="1560"/>
        </w:tabs>
        <w:spacing w:before="120"/>
        <w:jc w:val="center"/>
        <w:rPr>
          <w:rStyle w:val="Hyperlink"/>
          <w:rFonts w:ascii="Calibri" w:hAnsi="Calibri"/>
          <w:color w:val="auto"/>
          <w:sz w:val="32"/>
          <w:szCs w:val="32"/>
          <w:u w:val="none"/>
        </w:rPr>
      </w:pPr>
      <w:r>
        <w:rPr>
          <w:rFonts w:ascii="Calibri" w:hAnsi="Calibri"/>
          <w:noProof/>
          <w:sz w:val="32"/>
          <w:szCs w:val="32"/>
        </w:rPr>
        <w:t>Facebook</w:t>
      </w:r>
      <w:r>
        <w:rPr>
          <w:rStyle w:val="Hyperlink"/>
          <w:rFonts w:ascii="Calibri" w:hAnsi="Calibri"/>
          <w:color w:val="auto"/>
          <w:sz w:val="32"/>
          <w:szCs w:val="32"/>
          <w:u w:val="none"/>
        </w:rPr>
        <w:t>:</w:t>
      </w:r>
      <w:r w:rsidR="004E6F6D" w:rsidRPr="00BB3AB2">
        <w:rPr>
          <w:rStyle w:val="Hyperlink"/>
          <w:rFonts w:ascii="Calibri" w:hAnsi="Calibri"/>
          <w:color w:val="auto"/>
          <w:sz w:val="32"/>
          <w:szCs w:val="32"/>
          <w:u w:val="none"/>
        </w:rPr>
        <w:t xml:space="preserve"> @vitalxposuretheatre                  </w:t>
      </w:r>
    </w:p>
    <w:p w14:paraId="120CA362" w14:textId="2F576007" w:rsidR="004E6F6D" w:rsidRPr="00BB3AB2" w:rsidRDefault="00333AE6" w:rsidP="004E6F6D">
      <w:pPr>
        <w:tabs>
          <w:tab w:val="left" w:pos="1560"/>
        </w:tabs>
        <w:spacing w:before="120"/>
        <w:jc w:val="center"/>
        <w:rPr>
          <w:rFonts w:ascii="Calibri" w:hAnsi="Calibri"/>
          <w:sz w:val="32"/>
          <w:szCs w:val="32"/>
        </w:rPr>
      </w:pPr>
      <w:r>
        <w:rPr>
          <w:rStyle w:val="Hyperlink"/>
          <w:rFonts w:ascii="Calibri" w:hAnsi="Calibri"/>
          <w:color w:val="auto"/>
          <w:sz w:val="32"/>
          <w:szCs w:val="32"/>
          <w:u w:val="none"/>
        </w:rPr>
        <w:t>Instagram / X (twitter):</w:t>
      </w:r>
      <w:r w:rsidR="004E6F6D" w:rsidRPr="00BB3AB2">
        <w:rPr>
          <w:rStyle w:val="Hyperlink"/>
          <w:rFonts w:ascii="Calibri" w:hAnsi="Calibri"/>
          <w:color w:val="auto"/>
          <w:sz w:val="32"/>
          <w:szCs w:val="32"/>
          <w:u w:val="none"/>
        </w:rPr>
        <w:t xml:space="preserve"> @vitalxposure</w:t>
      </w:r>
    </w:p>
    <w:p w14:paraId="2D04BEFB" w14:textId="5608C6DA" w:rsidR="004E6F6D" w:rsidRPr="00BB3AB2" w:rsidRDefault="004E6F6D" w:rsidP="00B17B90">
      <w:pPr>
        <w:spacing w:before="120" w:line="245" w:lineRule="auto"/>
        <w:rPr>
          <w:b/>
          <w:bCs/>
          <w:i/>
          <w:iCs/>
          <w:sz w:val="28"/>
          <w:szCs w:val="28"/>
        </w:rPr>
      </w:pPr>
    </w:p>
    <w:p w14:paraId="320BB43B" w14:textId="6C6FD03B" w:rsidR="004E6F6D" w:rsidRPr="00BB3AB2" w:rsidRDefault="004E6F6D" w:rsidP="00B17B90">
      <w:pPr>
        <w:spacing w:before="120" w:line="245" w:lineRule="auto"/>
        <w:rPr>
          <w:b/>
          <w:bCs/>
          <w:i/>
          <w:iCs/>
          <w:sz w:val="28"/>
          <w:szCs w:val="28"/>
        </w:rPr>
      </w:pPr>
    </w:p>
    <w:p w14:paraId="54A86F54" w14:textId="291DD61B" w:rsidR="004E6F6D" w:rsidRPr="00BB3AB2" w:rsidRDefault="004E6F6D" w:rsidP="004E6F6D">
      <w:pPr>
        <w:jc w:val="center"/>
        <w:textAlignment w:val="baseline"/>
        <w:rPr>
          <w:rFonts w:ascii="Times New Roman" w:hAnsi="Times New Roman" w:cs="Times New Roman"/>
        </w:rPr>
      </w:pPr>
    </w:p>
    <w:p w14:paraId="5CC3CFF1" w14:textId="4C47985E" w:rsidR="004E6F6D" w:rsidRPr="00BB3AB2" w:rsidRDefault="004E6F6D" w:rsidP="004E6F6D">
      <w:pPr>
        <w:jc w:val="center"/>
        <w:textAlignment w:val="baseline"/>
      </w:pPr>
    </w:p>
    <w:p w14:paraId="5F0D3601" w14:textId="2CCCF576" w:rsidR="004E6F6D" w:rsidRPr="00BB3AB2" w:rsidRDefault="004E6F6D" w:rsidP="004E6F6D">
      <w:pPr>
        <w:jc w:val="center"/>
        <w:textAlignment w:val="baseline"/>
      </w:pPr>
    </w:p>
    <w:p w14:paraId="18DD9BF5" w14:textId="2AA65DDF" w:rsidR="004E6F6D" w:rsidRPr="00BB3AB2" w:rsidRDefault="004E6F6D" w:rsidP="004E6F6D">
      <w:pPr>
        <w:jc w:val="center"/>
        <w:textAlignment w:val="baseline"/>
      </w:pPr>
    </w:p>
    <w:bookmarkEnd w:id="6"/>
    <w:p w14:paraId="08B4C672" w14:textId="2AE5D046" w:rsidR="004E6F6D" w:rsidRPr="00BB3AB2" w:rsidRDefault="004E6F6D" w:rsidP="004E6F6D">
      <w:pPr>
        <w:jc w:val="center"/>
        <w:textAlignment w:val="baseline"/>
      </w:pPr>
    </w:p>
    <w:p w14:paraId="60B58541" w14:textId="045E4FEE" w:rsidR="004E6F6D" w:rsidRPr="00BB3AB2" w:rsidRDefault="00000000" w:rsidP="004E6F6D">
      <w:pPr>
        <w:spacing w:before="120" w:line="245" w:lineRule="auto"/>
        <w:rPr>
          <w:b/>
          <w:bCs/>
          <w:i/>
          <w:iCs/>
          <w:sz w:val="28"/>
          <w:szCs w:val="28"/>
        </w:rPr>
      </w:pPr>
      <w:hyperlink r:id="rId13" w:history="1">
        <w:r w:rsidR="004E6F6D" w:rsidRPr="00BB3AB2">
          <w:rPr>
            <w:rFonts w:ascii="Arial" w:hAnsi="Arial" w:cs="Arial"/>
            <w:sz w:val="27"/>
            <w:szCs w:val="27"/>
            <w:bdr w:val="none" w:sz="0" w:space="0" w:color="auto" w:frame="1"/>
            <w:shd w:val="clear" w:color="auto" w:fill="FFFFFF"/>
          </w:rPr>
          <w:br/>
        </w:r>
      </w:hyperlink>
    </w:p>
    <w:sectPr w:rsidR="004E6F6D" w:rsidRPr="00BB3AB2" w:rsidSect="00B77C57">
      <w:footerReference w:type="first" r:id="rId14"/>
      <w:pgSz w:w="11900" w:h="16840"/>
      <w:pgMar w:top="1440" w:right="1127" w:bottom="1134" w:left="1440" w:header="708" w:footer="24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81E6EC" w14:textId="77777777" w:rsidR="003B3777" w:rsidRDefault="003B3777" w:rsidP="00D9468F">
      <w:r>
        <w:separator/>
      </w:r>
    </w:p>
  </w:endnote>
  <w:endnote w:type="continuationSeparator" w:id="0">
    <w:p w14:paraId="035CAA65" w14:textId="77777777" w:rsidR="003B3777" w:rsidRDefault="003B3777" w:rsidP="00D94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D0FFC" w14:textId="3A9D2B7F" w:rsidR="002C3DE1" w:rsidRDefault="002C3DE1" w:rsidP="002C3DE1"/>
  <w:p w14:paraId="35E8FA0A" w14:textId="77777777" w:rsidR="002C3DE1" w:rsidRDefault="002C3D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68F518" w14:textId="77777777" w:rsidR="003B3777" w:rsidRDefault="003B3777" w:rsidP="00D9468F">
      <w:r>
        <w:separator/>
      </w:r>
    </w:p>
  </w:footnote>
  <w:footnote w:type="continuationSeparator" w:id="0">
    <w:p w14:paraId="25B7A86B" w14:textId="77777777" w:rsidR="003B3777" w:rsidRDefault="003B3777" w:rsidP="00D9468F">
      <w:r>
        <w:continuationSeparator/>
      </w:r>
    </w:p>
  </w:footnote>
  <w:footnote w:id="1">
    <w:p w14:paraId="75A017E5" w14:textId="042AF4C3" w:rsidR="002C3DE1" w:rsidRDefault="00D9468F">
      <w:pPr>
        <w:pStyle w:val="FootnoteText"/>
        <w:rPr>
          <w:rFonts w:eastAsia="Times New Roman" w:cstheme="minorHAnsi"/>
          <w:color w:val="000000"/>
          <w:kern w:val="0"/>
          <w:lang w:eastAsia="en-GB"/>
          <w14:ligatures w14:val="none"/>
        </w:rPr>
      </w:pPr>
      <w:r>
        <w:rPr>
          <w:rStyle w:val="FootnoteReference"/>
        </w:rPr>
        <w:footnoteRef/>
      </w:r>
      <w:r>
        <w:t xml:space="preserve"> </w:t>
      </w:r>
      <w:r w:rsidRPr="00613229">
        <w:rPr>
          <w:rFonts w:eastAsia="Times New Roman" w:cstheme="minorHAnsi"/>
          <w:color w:val="000000"/>
          <w:kern w:val="0"/>
          <w:lang w:eastAsia="en-GB"/>
          <w14:ligatures w14:val="none"/>
        </w:rPr>
        <w:t xml:space="preserve">The Lab programme is a proposed series of ‘residencies’ or workshops to delve deeply and better understand </w:t>
      </w:r>
      <w:r w:rsidR="00A000B0" w:rsidRPr="00613229">
        <w:rPr>
          <w:rFonts w:eastAsia="Times New Roman" w:cstheme="minorHAnsi"/>
          <w:color w:val="000000"/>
          <w:kern w:val="0"/>
          <w:lang w:eastAsia="en-GB"/>
          <w14:ligatures w14:val="none"/>
        </w:rPr>
        <w:t xml:space="preserve">and push forward </w:t>
      </w:r>
      <w:r w:rsidRPr="00613229">
        <w:rPr>
          <w:rFonts w:eastAsia="Times New Roman" w:cstheme="minorHAnsi"/>
          <w:color w:val="000000"/>
          <w:kern w:val="0"/>
          <w:lang w:eastAsia="en-GB"/>
          <w14:ligatures w14:val="none"/>
        </w:rPr>
        <w:t xml:space="preserve">a range of </w:t>
      </w:r>
      <w:r w:rsidR="00A000B0" w:rsidRPr="00613229">
        <w:rPr>
          <w:rFonts w:eastAsia="Times New Roman" w:cstheme="minorHAnsi"/>
          <w:color w:val="000000"/>
          <w:kern w:val="0"/>
          <w:lang w:eastAsia="en-GB"/>
          <w14:ligatures w14:val="none"/>
        </w:rPr>
        <w:t>practice</w:t>
      </w:r>
      <w:r w:rsidRPr="00613229">
        <w:rPr>
          <w:rFonts w:eastAsia="Times New Roman" w:cstheme="minorHAnsi"/>
          <w:color w:val="000000"/>
          <w:kern w:val="0"/>
          <w:lang w:eastAsia="en-GB"/>
          <w14:ligatures w14:val="none"/>
        </w:rPr>
        <w:t xml:space="preserve"> relevant </w:t>
      </w:r>
      <w:r w:rsidR="00A000B0" w:rsidRPr="00613229">
        <w:rPr>
          <w:rFonts w:eastAsia="Times New Roman" w:cstheme="minorHAnsi"/>
          <w:color w:val="000000"/>
          <w:kern w:val="0"/>
          <w:lang w:eastAsia="en-GB"/>
          <w14:ligatures w14:val="none"/>
        </w:rPr>
        <w:t xml:space="preserve">to Disabled, d/Deaf and neurodivergent artists. </w:t>
      </w:r>
    </w:p>
    <w:p w14:paraId="36FC650F" w14:textId="77777777" w:rsidR="002C3DE1" w:rsidRPr="002C3DE1" w:rsidRDefault="002C3DE1">
      <w:pPr>
        <w:pStyle w:val="FootnoteText"/>
        <w:rPr>
          <w:sz w:val="44"/>
          <w:szCs w:val="44"/>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8E469A"/>
    <w:multiLevelType w:val="hybridMultilevel"/>
    <w:tmpl w:val="16C032FC"/>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46CB29A9"/>
    <w:multiLevelType w:val="hybridMultilevel"/>
    <w:tmpl w:val="F85C6E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5A50FA"/>
    <w:multiLevelType w:val="hybridMultilevel"/>
    <w:tmpl w:val="9A10C2B4"/>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 w15:restartNumberingAfterBreak="0">
    <w:nsid w:val="66A46598"/>
    <w:multiLevelType w:val="hybridMultilevel"/>
    <w:tmpl w:val="9BC68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031CFC"/>
    <w:multiLevelType w:val="hybridMultilevel"/>
    <w:tmpl w:val="EC16C3EE"/>
    <w:lvl w:ilvl="0" w:tplc="957299E8">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E7540D"/>
    <w:multiLevelType w:val="hybridMultilevel"/>
    <w:tmpl w:val="8D044128"/>
    <w:lvl w:ilvl="0" w:tplc="0809000F">
      <w:start w:val="1"/>
      <w:numFmt w:val="decimal"/>
      <w:lvlText w:val="%1."/>
      <w:lvlJc w:val="left"/>
      <w:pPr>
        <w:ind w:left="720" w:hanging="360"/>
      </w:pPr>
    </w:lvl>
    <w:lvl w:ilvl="1" w:tplc="5F166D6C">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C8D18F5"/>
    <w:multiLevelType w:val="hybridMultilevel"/>
    <w:tmpl w:val="3CE6A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97D0173"/>
    <w:multiLevelType w:val="hybridMultilevel"/>
    <w:tmpl w:val="47AC03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1956063">
    <w:abstractNumId w:val="0"/>
  </w:num>
  <w:num w:numId="2" w16cid:durableId="933512220">
    <w:abstractNumId w:val="7"/>
  </w:num>
  <w:num w:numId="3" w16cid:durableId="330839772">
    <w:abstractNumId w:val="2"/>
  </w:num>
  <w:num w:numId="4" w16cid:durableId="1738162949">
    <w:abstractNumId w:val="4"/>
  </w:num>
  <w:num w:numId="5" w16cid:durableId="163597112">
    <w:abstractNumId w:val="6"/>
  </w:num>
  <w:num w:numId="6" w16cid:durableId="1603881494">
    <w:abstractNumId w:val="3"/>
  </w:num>
  <w:num w:numId="7" w16cid:durableId="853348761">
    <w:abstractNumId w:val="1"/>
  </w:num>
  <w:num w:numId="8" w16cid:durableId="6890652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68F"/>
    <w:rsid w:val="00004315"/>
    <w:rsid w:val="00041520"/>
    <w:rsid w:val="00053FA1"/>
    <w:rsid w:val="000A7C94"/>
    <w:rsid w:val="000C06DB"/>
    <w:rsid w:val="000F7D78"/>
    <w:rsid w:val="0011447F"/>
    <w:rsid w:val="00146F11"/>
    <w:rsid w:val="001579FE"/>
    <w:rsid w:val="00186B14"/>
    <w:rsid w:val="001A4D9E"/>
    <w:rsid w:val="001A6D75"/>
    <w:rsid w:val="001B567E"/>
    <w:rsid w:val="001B76C7"/>
    <w:rsid w:val="0026107B"/>
    <w:rsid w:val="002627E0"/>
    <w:rsid w:val="00292D3A"/>
    <w:rsid w:val="002C3DE1"/>
    <w:rsid w:val="00333AE6"/>
    <w:rsid w:val="00386D03"/>
    <w:rsid w:val="00387821"/>
    <w:rsid w:val="00390296"/>
    <w:rsid w:val="003910A3"/>
    <w:rsid w:val="003B3777"/>
    <w:rsid w:val="003E5DB0"/>
    <w:rsid w:val="00421ACF"/>
    <w:rsid w:val="004231B0"/>
    <w:rsid w:val="0044313F"/>
    <w:rsid w:val="00451016"/>
    <w:rsid w:val="00452BA8"/>
    <w:rsid w:val="004C248D"/>
    <w:rsid w:val="004E6F6D"/>
    <w:rsid w:val="005A30F4"/>
    <w:rsid w:val="005A4775"/>
    <w:rsid w:val="005B30F7"/>
    <w:rsid w:val="00613229"/>
    <w:rsid w:val="006733EB"/>
    <w:rsid w:val="006825F6"/>
    <w:rsid w:val="006A3554"/>
    <w:rsid w:val="006A54E1"/>
    <w:rsid w:val="00766050"/>
    <w:rsid w:val="00795E1B"/>
    <w:rsid w:val="007C492B"/>
    <w:rsid w:val="007E574F"/>
    <w:rsid w:val="008040EB"/>
    <w:rsid w:val="00826E35"/>
    <w:rsid w:val="0082785F"/>
    <w:rsid w:val="00882310"/>
    <w:rsid w:val="008C41D1"/>
    <w:rsid w:val="008D341E"/>
    <w:rsid w:val="008D5E0C"/>
    <w:rsid w:val="00980C93"/>
    <w:rsid w:val="00985C2B"/>
    <w:rsid w:val="009E33D1"/>
    <w:rsid w:val="00A000B0"/>
    <w:rsid w:val="00A20732"/>
    <w:rsid w:val="00A90E4F"/>
    <w:rsid w:val="00AA28C4"/>
    <w:rsid w:val="00AF21D9"/>
    <w:rsid w:val="00AF3BB8"/>
    <w:rsid w:val="00B00579"/>
    <w:rsid w:val="00B17B90"/>
    <w:rsid w:val="00B205ED"/>
    <w:rsid w:val="00B257F2"/>
    <w:rsid w:val="00B363BE"/>
    <w:rsid w:val="00B666F5"/>
    <w:rsid w:val="00B77C57"/>
    <w:rsid w:val="00BB3AB2"/>
    <w:rsid w:val="00BB60C7"/>
    <w:rsid w:val="00BE110B"/>
    <w:rsid w:val="00BF2AEF"/>
    <w:rsid w:val="00C07E62"/>
    <w:rsid w:val="00C3595D"/>
    <w:rsid w:val="00C42BE7"/>
    <w:rsid w:val="00C827CF"/>
    <w:rsid w:val="00C843AD"/>
    <w:rsid w:val="00C92AAA"/>
    <w:rsid w:val="00CE7092"/>
    <w:rsid w:val="00CF609C"/>
    <w:rsid w:val="00D26E32"/>
    <w:rsid w:val="00D90058"/>
    <w:rsid w:val="00D9468F"/>
    <w:rsid w:val="00DB7796"/>
    <w:rsid w:val="00DD18B4"/>
    <w:rsid w:val="00E1692E"/>
    <w:rsid w:val="00E72DD3"/>
    <w:rsid w:val="00E72FC1"/>
    <w:rsid w:val="00EB1FE7"/>
    <w:rsid w:val="00EB3209"/>
    <w:rsid w:val="00EB480C"/>
    <w:rsid w:val="00EC065A"/>
    <w:rsid w:val="00EC065E"/>
    <w:rsid w:val="00EC5D46"/>
    <w:rsid w:val="00EC6FDD"/>
    <w:rsid w:val="00ED3FBE"/>
    <w:rsid w:val="00F13F4E"/>
    <w:rsid w:val="00F36246"/>
    <w:rsid w:val="00FC6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266F6"/>
  <w15:chartTrackingRefBased/>
  <w15:docId w15:val="{D7EA0ED3-F8DB-D243-9EC4-578B48158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33EB"/>
    <w:pPr>
      <w:keepNext/>
      <w:keepLines/>
      <w:spacing w:before="120" w:after="240"/>
      <w:outlineLvl w:val="0"/>
    </w:pPr>
    <w:rPr>
      <w:rFonts w:eastAsia="Times New Roman" w:cstheme="majorBidi"/>
      <w:b/>
      <w:kern w:val="0"/>
      <w:sz w:val="32"/>
      <w:szCs w:val="32"/>
      <w:lang w:eastAsia="en-GB"/>
    </w:rPr>
  </w:style>
  <w:style w:type="paragraph" w:styleId="Heading2">
    <w:name w:val="heading 2"/>
    <w:basedOn w:val="Normal"/>
    <w:next w:val="Normal"/>
    <w:link w:val="Heading2Char"/>
    <w:uiPriority w:val="9"/>
    <w:unhideWhenUsed/>
    <w:qFormat/>
    <w:rsid w:val="005B30F7"/>
    <w:pPr>
      <w:keepNext/>
      <w:keepLines/>
      <w:spacing w:before="180" w:after="120"/>
      <w:outlineLvl w:val="1"/>
    </w:pPr>
    <w:rPr>
      <w:rFonts w:ascii="Calibri" w:eastAsiaTheme="majorEastAsia" w:hAnsi="Calibri" w:cstheme="majorBidi"/>
      <w:b/>
      <w:sz w:val="32"/>
      <w:szCs w:val="26"/>
    </w:rPr>
  </w:style>
  <w:style w:type="paragraph" w:styleId="Heading5">
    <w:name w:val="heading 5"/>
    <w:basedOn w:val="Normal"/>
    <w:next w:val="Normal"/>
    <w:link w:val="Heading5Char"/>
    <w:uiPriority w:val="9"/>
    <w:semiHidden/>
    <w:unhideWhenUsed/>
    <w:qFormat/>
    <w:rsid w:val="004E6F6D"/>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9468F"/>
    <w:pPr>
      <w:spacing w:before="100" w:beforeAutospacing="1" w:after="100" w:afterAutospacing="1"/>
    </w:pPr>
    <w:rPr>
      <w:rFonts w:ascii="Times New Roman" w:eastAsia="Times New Roman" w:hAnsi="Times New Roman" w:cs="Times New Roman"/>
      <w:kern w:val="0"/>
      <w:lang w:eastAsia="en-GB"/>
      <w14:ligatures w14:val="none"/>
    </w:rPr>
  </w:style>
  <w:style w:type="paragraph" w:styleId="FootnoteText">
    <w:name w:val="footnote text"/>
    <w:basedOn w:val="Normal"/>
    <w:link w:val="FootnoteTextChar"/>
    <w:uiPriority w:val="99"/>
    <w:semiHidden/>
    <w:unhideWhenUsed/>
    <w:rsid w:val="00D9468F"/>
    <w:rPr>
      <w:sz w:val="20"/>
      <w:szCs w:val="20"/>
    </w:rPr>
  </w:style>
  <w:style w:type="character" w:customStyle="1" w:styleId="FootnoteTextChar">
    <w:name w:val="Footnote Text Char"/>
    <w:basedOn w:val="DefaultParagraphFont"/>
    <w:link w:val="FootnoteText"/>
    <w:uiPriority w:val="99"/>
    <w:semiHidden/>
    <w:rsid w:val="00D9468F"/>
    <w:rPr>
      <w:sz w:val="20"/>
      <w:szCs w:val="20"/>
    </w:rPr>
  </w:style>
  <w:style w:type="character" w:styleId="FootnoteReference">
    <w:name w:val="footnote reference"/>
    <w:basedOn w:val="DefaultParagraphFont"/>
    <w:uiPriority w:val="99"/>
    <w:semiHidden/>
    <w:unhideWhenUsed/>
    <w:rsid w:val="00D9468F"/>
    <w:rPr>
      <w:vertAlign w:val="superscript"/>
    </w:rPr>
  </w:style>
  <w:style w:type="paragraph" w:styleId="ListParagraph">
    <w:name w:val="List Paragraph"/>
    <w:basedOn w:val="Normal"/>
    <w:uiPriority w:val="34"/>
    <w:qFormat/>
    <w:rsid w:val="00985C2B"/>
    <w:pPr>
      <w:ind w:left="720"/>
      <w:contextualSpacing/>
    </w:pPr>
  </w:style>
  <w:style w:type="character" w:customStyle="1" w:styleId="Heading1Char">
    <w:name w:val="Heading 1 Char"/>
    <w:basedOn w:val="DefaultParagraphFont"/>
    <w:link w:val="Heading1"/>
    <w:uiPriority w:val="9"/>
    <w:rsid w:val="006733EB"/>
    <w:rPr>
      <w:rFonts w:eastAsia="Times New Roman" w:cstheme="majorBidi"/>
      <w:b/>
      <w:kern w:val="0"/>
      <w:sz w:val="32"/>
      <w:szCs w:val="32"/>
      <w:lang w:eastAsia="en-GB"/>
    </w:rPr>
  </w:style>
  <w:style w:type="paragraph" w:styleId="Header">
    <w:name w:val="header"/>
    <w:basedOn w:val="Normal"/>
    <w:link w:val="HeaderChar"/>
    <w:uiPriority w:val="99"/>
    <w:unhideWhenUsed/>
    <w:rsid w:val="00613229"/>
    <w:pPr>
      <w:tabs>
        <w:tab w:val="center" w:pos="4513"/>
        <w:tab w:val="right" w:pos="9026"/>
      </w:tabs>
    </w:pPr>
  </w:style>
  <w:style w:type="character" w:customStyle="1" w:styleId="HeaderChar">
    <w:name w:val="Header Char"/>
    <w:basedOn w:val="DefaultParagraphFont"/>
    <w:link w:val="Header"/>
    <w:uiPriority w:val="99"/>
    <w:rsid w:val="00613229"/>
  </w:style>
  <w:style w:type="paragraph" w:styleId="Footer">
    <w:name w:val="footer"/>
    <w:basedOn w:val="Normal"/>
    <w:link w:val="FooterChar"/>
    <w:uiPriority w:val="99"/>
    <w:unhideWhenUsed/>
    <w:rsid w:val="00613229"/>
    <w:pPr>
      <w:tabs>
        <w:tab w:val="center" w:pos="4513"/>
        <w:tab w:val="right" w:pos="9026"/>
      </w:tabs>
    </w:pPr>
  </w:style>
  <w:style w:type="character" w:customStyle="1" w:styleId="FooterChar">
    <w:name w:val="Footer Char"/>
    <w:basedOn w:val="DefaultParagraphFont"/>
    <w:link w:val="Footer"/>
    <w:uiPriority w:val="99"/>
    <w:rsid w:val="00613229"/>
  </w:style>
  <w:style w:type="character" w:customStyle="1" w:styleId="Hyperlink0">
    <w:name w:val="Hyperlink.0"/>
    <w:basedOn w:val="DefaultParagraphFont"/>
    <w:rsid w:val="00613229"/>
    <w:rPr>
      <w:rFonts w:ascii="Calibri" w:eastAsia="Calibri" w:hAnsi="Calibri" w:cs="Calibri"/>
      <w:b/>
      <w:bCs/>
      <w:outline w:val="0"/>
      <w:color w:val="0000FF"/>
      <w:sz w:val="28"/>
      <w:szCs w:val="28"/>
      <w:u w:val="single" w:color="0000FF"/>
    </w:rPr>
  </w:style>
  <w:style w:type="character" w:customStyle="1" w:styleId="Heading2Char">
    <w:name w:val="Heading 2 Char"/>
    <w:basedOn w:val="DefaultParagraphFont"/>
    <w:link w:val="Heading2"/>
    <w:uiPriority w:val="9"/>
    <w:rsid w:val="005B30F7"/>
    <w:rPr>
      <w:rFonts w:ascii="Calibri" w:eastAsiaTheme="majorEastAsia" w:hAnsi="Calibri" w:cstheme="majorBidi"/>
      <w:b/>
      <w:sz w:val="32"/>
      <w:szCs w:val="26"/>
    </w:rPr>
  </w:style>
  <w:style w:type="character" w:styleId="Hyperlink">
    <w:name w:val="Hyperlink"/>
    <w:basedOn w:val="DefaultParagraphFont"/>
    <w:uiPriority w:val="99"/>
    <w:unhideWhenUsed/>
    <w:rsid w:val="00451016"/>
    <w:rPr>
      <w:color w:val="0563C1" w:themeColor="hyperlink"/>
      <w:u w:val="single"/>
    </w:rPr>
  </w:style>
  <w:style w:type="character" w:styleId="UnresolvedMention">
    <w:name w:val="Unresolved Mention"/>
    <w:basedOn w:val="DefaultParagraphFont"/>
    <w:uiPriority w:val="99"/>
    <w:semiHidden/>
    <w:unhideWhenUsed/>
    <w:rsid w:val="00451016"/>
    <w:rPr>
      <w:color w:val="605E5C"/>
      <w:shd w:val="clear" w:color="auto" w:fill="E1DFDD"/>
    </w:rPr>
  </w:style>
  <w:style w:type="character" w:customStyle="1" w:styleId="Heading5Char">
    <w:name w:val="Heading 5 Char"/>
    <w:basedOn w:val="DefaultParagraphFont"/>
    <w:link w:val="Heading5"/>
    <w:uiPriority w:val="9"/>
    <w:semiHidden/>
    <w:rsid w:val="004E6F6D"/>
    <w:rPr>
      <w:rFonts w:asciiTheme="majorHAnsi" w:eastAsiaTheme="majorEastAsia" w:hAnsiTheme="majorHAnsi" w:cstheme="majorBidi"/>
      <w:color w:val="2F5496" w:themeColor="accent1" w:themeShade="BF"/>
    </w:rPr>
  </w:style>
  <w:style w:type="paragraph" w:styleId="TOCHeading">
    <w:name w:val="TOC Heading"/>
    <w:basedOn w:val="Heading1"/>
    <w:next w:val="Normal"/>
    <w:uiPriority w:val="39"/>
    <w:unhideWhenUsed/>
    <w:qFormat/>
    <w:rsid w:val="00BB3AB2"/>
    <w:pPr>
      <w:spacing w:before="240" w:after="0" w:line="259" w:lineRule="auto"/>
      <w:outlineLvl w:val="9"/>
    </w:pPr>
    <w:rPr>
      <w:rFonts w:asciiTheme="majorHAnsi" w:eastAsiaTheme="majorEastAsia" w:hAnsiTheme="majorHAnsi"/>
      <w:b w:val="0"/>
      <w:color w:val="2F5496" w:themeColor="accent1" w:themeShade="BF"/>
      <w:lang w:val="en-US" w:eastAsia="en-US"/>
      <w14:ligatures w14:val="none"/>
    </w:rPr>
  </w:style>
  <w:style w:type="paragraph" w:styleId="TOC1">
    <w:name w:val="toc 1"/>
    <w:basedOn w:val="Normal"/>
    <w:next w:val="Normal"/>
    <w:autoRedefine/>
    <w:uiPriority w:val="39"/>
    <w:unhideWhenUsed/>
    <w:rsid w:val="00BB3AB2"/>
    <w:pPr>
      <w:spacing w:after="100"/>
    </w:pPr>
  </w:style>
  <w:style w:type="paragraph" w:styleId="TOC2">
    <w:name w:val="toc 2"/>
    <w:basedOn w:val="Normal"/>
    <w:next w:val="Normal"/>
    <w:autoRedefine/>
    <w:uiPriority w:val="39"/>
    <w:unhideWhenUsed/>
    <w:rsid w:val="00BB3AB2"/>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53072">
      <w:bodyDiv w:val="1"/>
      <w:marLeft w:val="0"/>
      <w:marRight w:val="0"/>
      <w:marTop w:val="0"/>
      <w:marBottom w:val="0"/>
      <w:divBdr>
        <w:top w:val="none" w:sz="0" w:space="0" w:color="auto"/>
        <w:left w:val="none" w:sz="0" w:space="0" w:color="auto"/>
        <w:bottom w:val="none" w:sz="0" w:space="0" w:color="auto"/>
        <w:right w:val="none" w:sz="0" w:space="0" w:color="auto"/>
      </w:divBdr>
      <w:divsChild>
        <w:div w:id="1264919781">
          <w:marLeft w:val="0"/>
          <w:marRight w:val="0"/>
          <w:marTop w:val="0"/>
          <w:marBottom w:val="0"/>
          <w:divBdr>
            <w:top w:val="none" w:sz="0" w:space="0" w:color="auto"/>
            <w:left w:val="none" w:sz="0" w:space="0" w:color="auto"/>
            <w:bottom w:val="none" w:sz="0" w:space="0" w:color="auto"/>
            <w:right w:val="none" w:sz="0" w:space="0" w:color="auto"/>
          </w:divBdr>
        </w:div>
        <w:div w:id="419253734">
          <w:marLeft w:val="0"/>
          <w:marRight w:val="0"/>
          <w:marTop w:val="0"/>
          <w:marBottom w:val="0"/>
          <w:divBdr>
            <w:top w:val="none" w:sz="0" w:space="0" w:color="auto"/>
            <w:left w:val="none" w:sz="0" w:space="0" w:color="auto"/>
            <w:bottom w:val="none" w:sz="0" w:space="0" w:color="auto"/>
            <w:right w:val="none" w:sz="0" w:space="0" w:color="auto"/>
          </w:divBdr>
          <w:divsChild>
            <w:div w:id="2123306071">
              <w:marLeft w:val="0"/>
              <w:marRight w:val="0"/>
              <w:marTop w:val="0"/>
              <w:marBottom w:val="0"/>
              <w:divBdr>
                <w:top w:val="none" w:sz="0" w:space="0" w:color="auto"/>
                <w:left w:val="none" w:sz="0" w:space="0" w:color="auto"/>
                <w:bottom w:val="none" w:sz="0" w:space="0" w:color="auto"/>
                <w:right w:val="none" w:sz="0" w:space="0" w:color="auto"/>
              </w:divBdr>
            </w:div>
            <w:div w:id="1340500009">
              <w:marLeft w:val="0"/>
              <w:marRight w:val="0"/>
              <w:marTop w:val="180"/>
              <w:marBottom w:val="0"/>
              <w:divBdr>
                <w:top w:val="none" w:sz="0" w:space="0" w:color="auto"/>
                <w:left w:val="none" w:sz="0" w:space="0" w:color="auto"/>
                <w:bottom w:val="none" w:sz="0" w:space="0" w:color="auto"/>
                <w:right w:val="none" w:sz="0" w:space="0" w:color="auto"/>
              </w:divBdr>
              <w:divsChild>
                <w:div w:id="366569382">
                  <w:marLeft w:val="0"/>
                  <w:marRight w:val="0"/>
                  <w:marTop w:val="0"/>
                  <w:marBottom w:val="0"/>
                  <w:divBdr>
                    <w:top w:val="none" w:sz="0" w:space="0" w:color="auto"/>
                    <w:left w:val="none" w:sz="0" w:space="0" w:color="auto"/>
                    <w:bottom w:val="none" w:sz="0" w:space="0" w:color="auto"/>
                    <w:right w:val="none" w:sz="0" w:space="0" w:color="auto"/>
                  </w:divBdr>
                  <w:divsChild>
                    <w:div w:id="1850487218">
                      <w:marLeft w:val="0"/>
                      <w:marRight w:val="0"/>
                      <w:marTop w:val="0"/>
                      <w:marBottom w:val="0"/>
                      <w:divBdr>
                        <w:top w:val="none" w:sz="0" w:space="0" w:color="auto"/>
                        <w:left w:val="none" w:sz="0" w:space="0" w:color="auto"/>
                        <w:bottom w:val="none" w:sz="0" w:space="0" w:color="auto"/>
                        <w:right w:val="none" w:sz="0" w:space="0" w:color="auto"/>
                      </w:divBdr>
                    </w:div>
                  </w:divsChild>
                </w:div>
                <w:div w:id="1706784099">
                  <w:marLeft w:val="0"/>
                  <w:marRight w:val="0"/>
                  <w:marTop w:val="0"/>
                  <w:marBottom w:val="0"/>
                  <w:divBdr>
                    <w:top w:val="none" w:sz="0" w:space="0" w:color="auto"/>
                    <w:left w:val="none" w:sz="0" w:space="0" w:color="auto"/>
                    <w:bottom w:val="none" w:sz="0" w:space="0" w:color="auto"/>
                    <w:right w:val="none" w:sz="0" w:space="0" w:color="auto"/>
                  </w:divBdr>
                  <w:divsChild>
                    <w:div w:id="1929584044">
                      <w:marLeft w:val="0"/>
                      <w:marRight w:val="0"/>
                      <w:marTop w:val="0"/>
                      <w:marBottom w:val="0"/>
                      <w:divBdr>
                        <w:top w:val="none" w:sz="0" w:space="0" w:color="auto"/>
                        <w:left w:val="none" w:sz="0" w:space="0" w:color="auto"/>
                        <w:bottom w:val="none" w:sz="0" w:space="0" w:color="auto"/>
                        <w:right w:val="none" w:sz="0" w:space="0" w:color="auto"/>
                      </w:divBdr>
                    </w:div>
                  </w:divsChild>
                </w:div>
                <w:div w:id="1532380937">
                  <w:marLeft w:val="0"/>
                  <w:marRight w:val="0"/>
                  <w:marTop w:val="0"/>
                  <w:marBottom w:val="0"/>
                  <w:divBdr>
                    <w:top w:val="none" w:sz="0" w:space="0" w:color="auto"/>
                    <w:left w:val="none" w:sz="0" w:space="0" w:color="auto"/>
                    <w:bottom w:val="none" w:sz="0" w:space="0" w:color="auto"/>
                    <w:right w:val="none" w:sz="0" w:space="0" w:color="auto"/>
                  </w:divBdr>
                  <w:divsChild>
                    <w:div w:id="83496226">
                      <w:marLeft w:val="0"/>
                      <w:marRight w:val="0"/>
                      <w:marTop w:val="0"/>
                      <w:marBottom w:val="0"/>
                      <w:divBdr>
                        <w:top w:val="none" w:sz="0" w:space="0" w:color="auto"/>
                        <w:left w:val="none" w:sz="0" w:space="0" w:color="auto"/>
                        <w:bottom w:val="none" w:sz="0" w:space="0" w:color="auto"/>
                        <w:right w:val="none" w:sz="0" w:space="0" w:color="auto"/>
                      </w:divBdr>
                    </w:div>
                  </w:divsChild>
                </w:div>
                <w:div w:id="1349604093">
                  <w:marLeft w:val="0"/>
                  <w:marRight w:val="0"/>
                  <w:marTop w:val="0"/>
                  <w:marBottom w:val="0"/>
                  <w:divBdr>
                    <w:top w:val="none" w:sz="0" w:space="0" w:color="auto"/>
                    <w:left w:val="none" w:sz="0" w:space="0" w:color="auto"/>
                    <w:bottom w:val="none" w:sz="0" w:space="0" w:color="auto"/>
                    <w:right w:val="none" w:sz="0" w:space="0" w:color="auto"/>
                  </w:divBdr>
                  <w:divsChild>
                    <w:div w:id="123188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62945">
      <w:bodyDiv w:val="1"/>
      <w:marLeft w:val="0"/>
      <w:marRight w:val="0"/>
      <w:marTop w:val="0"/>
      <w:marBottom w:val="0"/>
      <w:divBdr>
        <w:top w:val="none" w:sz="0" w:space="0" w:color="auto"/>
        <w:left w:val="none" w:sz="0" w:space="0" w:color="auto"/>
        <w:bottom w:val="none" w:sz="0" w:space="0" w:color="auto"/>
        <w:right w:val="none" w:sz="0" w:space="0" w:color="auto"/>
      </w:divBdr>
    </w:div>
    <w:div w:id="37046499">
      <w:bodyDiv w:val="1"/>
      <w:marLeft w:val="0"/>
      <w:marRight w:val="0"/>
      <w:marTop w:val="0"/>
      <w:marBottom w:val="0"/>
      <w:divBdr>
        <w:top w:val="none" w:sz="0" w:space="0" w:color="auto"/>
        <w:left w:val="none" w:sz="0" w:space="0" w:color="auto"/>
        <w:bottom w:val="none" w:sz="0" w:space="0" w:color="auto"/>
        <w:right w:val="none" w:sz="0" w:space="0" w:color="auto"/>
      </w:divBdr>
    </w:div>
    <w:div w:id="177080937">
      <w:bodyDiv w:val="1"/>
      <w:marLeft w:val="0"/>
      <w:marRight w:val="0"/>
      <w:marTop w:val="0"/>
      <w:marBottom w:val="0"/>
      <w:divBdr>
        <w:top w:val="none" w:sz="0" w:space="0" w:color="auto"/>
        <w:left w:val="none" w:sz="0" w:space="0" w:color="auto"/>
        <w:bottom w:val="none" w:sz="0" w:space="0" w:color="auto"/>
        <w:right w:val="none" w:sz="0" w:space="0" w:color="auto"/>
      </w:divBdr>
    </w:div>
    <w:div w:id="1687176429">
      <w:bodyDiv w:val="1"/>
      <w:marLeft w:val="0"/>
      <w:marRight w:val="0"/>
      <w:marTop w:val="0"/>
      <w:marBottom w:val="0"/>
      <w:divBdr>
        <w:top w:val="none" w:sz="0" w:space="0" w:color="auto"/>
        <w:left w:val="none" w:sz="0" w:space="0" w:color="auto"/>
        <w:bottom w:val="none" w:sz="0" w:space="0" w:color="auto"/>
        <w:right w:val="none" w:sz="0" w:space="0" w:color="auto"/>
      </w:divBdr>
    </w:div>
    <w:div w:id="1905413622">
      <w:bodyDiv w:val="1"/>
      <w:marLeft w:val="0"/>
      <w:marRight w:val="0"/>
      <w:marTop w:val="0"/>
      <w:marBottom w:val="0"/>
      <w:divBdr>
        <w:top w:val="none" w:sz="0" w:space="0" w:color="auto"/>
        <w:left w:val="none" w:sz="0" w:space="0" w:color="auto"/>
        <w:bottom w:val="none" w:sz="0" w:space="0" w:color="auto"/>
        <w:right w:val="none" w:sz="0" w:space="0" w:color="auto"/>
      </w:divBdr>
      <w:divsChild>
        <w:div w:id="1944604524">
          <w:marLeft w:val="0"/>
          <w:marRight w:val="0"/>
          <w:marTop w:val="0"/>
          <w:marBottom w:val="0"/>
          <w:divBdr>
            <w:top w:val="none" w:sz="0" w:space="0" w:color="auto"/>
            <w:left w:val="none" w:sz="0" w:space="0" w:color="auto"/>
            <w:bottom w:val="none" w:sz="0" w:space="0" w:color="auto"/>
            <w:right w:val="none" w:sz="0" w:space="0" w:color="auto"/>
          </w:divBdr>
        </w:div>
        <w:div w:id="1871186049">
          <w:marLeft w:val="0"/>
          <w:marRight w:val="0"/>
          <w:marTop w:val="0"/>
          <w:marBottom w:val="0"/>
          <w:divBdr>
            <w:top w:val="none" w:sz="0" w:space="0" w:color="auto"/>
            <w:left w:val="none" w:sz="0" w:space="0" w:color="auto"/>
            <w:bottom w:val="none" w:sz="0" w:space="0" w:color="auto"/>
            <w:right w:val="none" w:sz="0" w:space="0" w:color="auto"/>
          </w:divBdr>
        </w:div>
        <w:div w:id="1072236999">
          <w:marLeft w:val="0"/>
          <w:marRight w:val="0"/>
          <w:marTop w:val="750"/>
          <w:marBottom w:val="0"/>
          <w:divBdr>
            <w:top w:val="none" w:sz="0" w:space="0" w:color="auto"/>
            <w:left w:val="none" w:sz="0" w:space="0" w:color="auto"/>
            <w:bottom w:val="none" w:sz="0" w:space="0" w:color="auto"/>
            <w:right w:val="none" w:sz="0" w:space="0" w:color="auto"/>
          </w:divBdr>
          <w:divsChild>
            <w:div w:id="1441296310">
              <w:marLeft w:val="0"/>
              <w:marRight w:val="0"/>
              <w:marTop w:val="0"/>
              <w:marBottom w:val="0"/>
              <w:divBdr>
                <w:top w:val="none" w:sz="0" w:space="0" w:color="auto"/>
                <w:left w:val="none" w:sz="0" w:space="0" w:color="auto"/>
                <w:bottom w:val="none" w:sz="0" w:space="0" w:color="auto"/>
                <w:right w:val="none" w:sz="0" w:space="0" w:color="auto"/>
              </w:divBdr>
              <w:divsChild>
                <w:div w:id="133066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889860">
          <w:marLeft w:val="1089"/>
          <w:marRight w:val="0"/>
          <w:marTop w:val="750"/>
          <w:marBottom w:val="0"/>
          <w:divBdr>
            <w:top w:val="none" w:sz="0" w:space="0" w:color="auto"/>
            <w:left w:val="none" w:sz="0" w:space="0" w:color="auto"/>
            <w:bottom w:val="none" w:sz="0" w:space="0" w:color="auto"/>
            <w:right w:val="none" w:sz="0" w:space="0" w:color="auto"/>
          </w:divBdr>
          <w:divsChild>
            <w:div w:id="383138301">
              <w:marLeft w:val="0"/>
              <w:marRight w:val="0"/>
              <w:marTop w:val="0"/>
              <w:marBottom w:val="0"/>
              <w:divBdr>
                <w:top w:val="none" w:sz="0" w:space="0" w:color="auto"/>
                <w:left w:val="none" w:sz="0" w:space="0" w:color="auto"/>
                <w:bottom w:val="none" w:sz="0" w:space="0" w:color="auto"/>
                <w:right w:val="none" w:sz="0" w:space="0" w:color="auto"/>
              </w:divBdr>
            </w:div>
          </w:divsChild>
        </w:div>
        <w:div w:id="174391924">
          <w:marLeft w:val="0"/>
          <w:marRight w:val="0"/>
          <w:marTop w:val="750"/>
          <w:marBottom w:val="0"/>
          <w:divBdr>
            <w:top w:val="none" w:sz="0" w:space="0" w:color="auto"/>
            <w:left w:val="none" w:sz="0" w:space="0" w:color="auto"/>
            <w:bottom w:val="none" w:sz="0" w:space="0" w:color="auto"/>
            <w:right w:val="none" w:sz="0" w:space="0" w:color="auto"/>
          </w:divBdr>
        </w:div>
        <w:div w:id="750858015">
          <w:marLeft w:val="1089"/>
          <w:marRight w:val="0"/>
          <w:marTop w:val="0"/>
          <w:marBottom w:val="0"/>
          <w:divBdr>
            <w:top w:val="none" w:sz="0" w:space="0" w:color="auto"/>
            <w:left w:val="none" w:sz="0" w:space="0" w:color="auto"/>
            <w:bottom w:val="none" w:sz="0" w:space="0" w:color="auto"/>
            <w:right w:val="none" w:sz="0" w:space="0" w:color="auto"/>
          </w:divBdr>
          <w:divsChild>
            <w:div w:id="627275765">
              <w:marLeft w:val="0"/>
              <w:marRight w:val="0"/>
              <w:marTop w:val="0"/>
              <w:marBottom w:val="0"/>
              <w:divBdr>
                <w:top w:val="none" w:sz="0" w:space="0" w:color="auto"/>
                <w:left w:val="none" w:sz="0" w:space="0" w:color="auto"/>
                <w:bottom w:val="none" w:sz="0" w:space="0" w:color="auto"/>
                <w:right w:val="none" w:sz="0" w:space="0" w:color="auto"/>
              </w:divBdr>
              <w:divsChild>
                <w:div w:id="80420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437042">
          <w:marLeft w:val="1089"/>
          <w:marRight w:val="0"/>
          <w:marTop w:val="0"/>
          <w:marBottom w:val="0"/>
          <w:divBdr>
            <w:top w:val="none" w:sz="0" w:space="0" w:color="auto"/>
            <w:left w:val="none" w:sz="0" w:space="0" w:color="auto"/>
            <w:bottom w:val="none" w:sz="0" w:space="0" w:color="auto"/>
            <w:right w:val="none" w:sz="0" w:space="0" w:color="auto"/>
          </w:divBdr>
          <w:divsChild>
            <w:div w:id="1017854206">
              <w:marLeft w:val="0"/>
              <w:marRight w:val="0"/>
              <w:marTop w:val="0"/>
              <w:marBottom w:val="0"/>
              <w:divBdr>
                <w:top w:val="none" w:sz="0" w:space="0" w:color="auto"/>
                <w:left w:val="none" w:sz="0" w:space="0" w:color="auto"/>
                <w:bottom w:val="none" w:sz="0" w:space="0" w:color="auto"/>
                <w:right w:val="none" w:sz="0" w:space="0" w:color="auto"/>
              </w:divBdr>
              <w:divsChild>
                <w:div w:id="151580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33126">
          <w:marLeft w:val="1089"/>
          <w:marRight w:val="0"/>
          <w:marTop w:val="0"/>
          <w:marBottom w:val="0"/>
          <w:divBdr>
            <w:top w:val="none" w:sz="0" w:space="0" w:color="auto"/>
            <w:left w:val="none" w:sz="0" w:space="0" w:color="auto"/>
            <w:bottom w:val="none" w:sz="0" w:space="0" w:color="auto"/>
            <w:right w:val="none" w:sz="0" w:space="0" w:color="auto"/>
          </w:divBdr>
          <w:divsChild>
            <w:div w:id="133104216">
              <w:marLeft w:val="0"/>
              <w:marRight w:val="0"/>
              <w:marTop w:val="0"/>
              <w:marBottom w:val="0"/>
              <w:divBdr>
                <w:top w:val="none" w:sz="0" w:space="0" w:color="auto"/>
                <w:left w:val="none" w:sz="0" w:space="0" w:color="auto"/>
                <w:bottom w:val="none" w:sz="0" w:space="0" w:color="auto"/>
                <w:right w:val="none" w:sz="0" w:space="0" w:color="auto"/>
              </w:divBdr>
              <w:divsChild>
                <w:div w:id="112322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97325">
          <w:marLeft w:val="1089"/>
          <w:marRight w:val="0"/>
          <w:marTop w:val="750"/>
          <w:marBottom w:val="0"/>
          <w:divBdr>
            <w:top w:val="none" w:sz="0" w:space="0" w:color="auto"/>
            <w:left w:val="none" w:sz="0" w:space="0" w:color="auto"/>
            <w:bottom w:val="none" w:sz="0" w:space="0" w:color="auto"/>
            <w:right w:val="none" w:sz="0" w:space="0" w:color="auto"/>
          </w:divBdr>
          <w:divsChild>
            <w:div w:id="592590030">
              <w:marLeft w:val="0"/>
              <w:marRight w:val="0"/>
              <w:marTop w:val="0"/>
              <w:marBottom w:val="0"/>
              <w:divBdr>
                <w:top w:val="none" w:sz="0" w:space="0" w:color="auto"/>
                <w:left w:val="none" w:sz="0" w:space="0" w:color="auto"/>
                <w:bottom w:val="none" w:sz="0" w:space="0" w:color="auto"/>
                <w:right w:val="none" w:sz="0" w:space="0" w:color="auto"/>
              </w:divBdr>
              <w:divsChild>
                <w:div w:id="132809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4637">
          <w:marLeft w:val="1089"/>
          <w:marRight w:val="0"/>
          <w:marTop w:val="750"/>
          <w:marBottom w:val="0"/>
          <w:divBdr>
            <w:top w:val="none" w:sz="0" w:space="0" w:color="auto"/>
            <w:left w:val="none" w:sz="0" w:space="0" w:color="auto"/>
            <w:bottom w:val="none" w:sz="0" w:space="0" w:color="auto"/>
            <w:right w:val="none" w:sz="0" w:space="0" w:color="auto"/>
          </w:divBdr>
          <w:divsChild>
            <w:div w:id="1818184923">
              <w:marLeft w:val="0"/>
              <w:marRight w:val="0"/>
              <w:marTop w:val="0"/>
              <w:marBottom w:val="0"/>
              <w:divBdr>
                <w:top w:val="none" w:sz="0" w:space="0" w:color="auto"/>
                <w:left w:val="none" w:sz="0" w:space="0" w:color="auto"/>
                <w:bottom w:val="none" w:sz="0" w:space="0" w:color="auto"/>
                <w:right w:val="none" w:sz="0" w:space="0" w:color="auto"/>
              </w:divBdr>
              <w:divsChild>
                <w:div w:id="68073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92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talxposure.co.uk" TargetMode="External"/><Relationship Id="rId13" Type="http://schemas.openxmlformats.org/officeDocument/2006/relationships/hyperlink" Target="https://attenborougharts.com/"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touch@vitalxposure.co.uk"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talxposure.co.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touch@vitalxposure.co.uk"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intouch@vitalxposure.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E8E7BAD3AFA29439409F0943BBC1101" ma:contentTypeVersion="12" ma:contentTypeDescription="Create a new document." ma:contentTypeScope="" ma:versionID="90246cb8f26285376800258a8abdfc1f">
  <xsd:schema xmlns:xsd="http://www.w3.org/2001/XMLSchema" xmlns:xs="http://www.w3.org/2001/XMLSchema" xmlns:p="http://schemas.microsoft.com/office/2006/metadata/properties" xmlns:ns2="8eb04728-db92-4341-9cd5-78652e2fefe2" xmlns:ns3="49ab3975-43cb-4e04-b42c-e403bddd860a" targetNamespace="http://schemas.microsoft.com/office/2006/metadata/properties" ma:root="true" ma:fieldsID="35ac00c9ffca8803238fcfb13eb1e247" ns2:_="" ns3:_="">
    <xsd:import namespace="8eb04728-db92-4341-9cd5-78652e2fefe2"/>
    <xsd:import namespace="49ab3975-43cb-4e04-b42c-e403bddd86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b04728-db92-4341-9cd5-78652e2fef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0c1636f-b900-4a1b-b7e0-5ad2ef7bdc8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9ab3975-43cb-4e04-b42c-e403bddd86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afd14ac-fb29-4f98-b79c-5cc0008e2734}" ma:internalName="TaxCatchAll" ma:showField="CatchAllData" ma:web="49ab3975-43cb-4e04-b42c-e403bddd86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b04728-db92-4341-9cd5-78652e2fefe2">
      <Terms xmlns="http://schemas.microsoft.com/office/infopath/2007/PartnerControls"/>
    </lcf76f155ced4ddcb4097134ff3c332f>
    <TaxCatchAll xmlns="49ab3975-43cb-4e04-b42c-e403bddd860a" xsi:nil="true"/>
  </documentManagement>
</p:properties>
</file>

<file path=customXml/itemProps1.xml><?xml version="1.0" encoding="utf-8"?>
<ds:datastoreItem xmlns:ds="http://schemas.openxmlformats.org/officeDocument/2006/customXml" ds:itemID="{DCE05D84-A235-D941-B836-48FC3DA54484}">
  <ds:schemaRefs>
    <ds:schemaRef ds:uri="http://schemas.openxmlformats.org/officeDocument/2006/bibliography"/>
  </ds:schemaRefs>
</ds:datastoreItem>
</file>

<file path=customXml/itemProps2.xml><?xml version="1.0" encoding="utf-8"?>
<ds:datastoreItem xmlns:ds="http://schemas.openxmlformats.org/officeDocument/2006/customXml" ds:itemID="{C67E011C-2E11-4999-965A-8C5C035DAF24}"/>
</file>

<file path=customXml/itemProps3.xml><?xml version="1.0" encoding="utf-8"?>
<ds:datastoreItem xmlns:ds="http://schemas.openxmlformats.org/officeDocument/2006/customXml" ds:itemID="{AFDDA08E-B873-4C66-8AC6-874008B49FCB}"/>
</file>

<file path=customXml/itemProps4.xml><?xml version="1.0" encoding="utf-8"?>
<ds:datastoreItem xmlns:ds="http://schemas.openxmlformats.org/officeDocument/2006/customXml" ds:itemID="{C90A086B-57D4-49D8-BC9B-1B024F14E731}"/>
</file>

<file path=docProps/app.xml><?xml version="1.0" encoding="utf-8"?>
<Properties xmlns="http://schemas.openxmlformats.org/officeDocument/2006/extended-properties" xmlns:vt="http://schemas.openxmlformats.org/officeDocument/2006/docPropsVTypes">
  <Template>Normal</Template>
  <TotalTime>0</TotalTime>
  <Pages>12</Pages>
  <Words>2328</Words>
  <Characters>13273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vxlabs vital xposure</dc:creator>
  <cp:keywords/>
  <dc:description/>
  <cp:lastModifiedBy>Foteini Galanopoulou</cp:lastModifiedBy>
  <cp:revision>2</cp:revision>
  <dcterms:created xsi:type="dcterms:W3CDTF">2024-06-06T15:20:00Z</dcterms:created>
  <dcterms:modified xsi:type="dcterms:W3CDTF">2024-06-06T15:20:00Z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0x0101002E8E7BAD3AFA29439409F0943BBC1101</vt:lpwstr>
  </property>
  <property fmtid="{D5CDD505-2E9C-101B-9397-08002B2CF9AE}" pid="3" name="Order">
    <vt:r8>15200</vt:r8>
  </property>
</Properties>
</file>